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Borders>
          <w:top w:val="none" w:sz="0" w:space="0" w:color="auto"/>
          <w:left w:val="single" w:sz="4" w:space="0" w:color="FFFFFF" w:themeColor="background1"/>
          <w:bottom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8046"/>
        <w:gridCol w:w="6174"/>
      </w:tblGrid>
      <w:tr w:rsidR="00F92DF7" w:rsidRPr="00322E75" w:rsidTr="007A3714">
        <w:tc>
          <w:tcPr>
            <w:tcW w:w="8046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1. Tema: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O geografiji u 6.r</w:t>
            </w:r>
          </w:p>
        </w:tc>
      </w:tr>
      <w:tr w:rsidR="00F92DF7" w:rsidRPr="00322E75" w:rsidTr="007A3714">
        <w:tc>
          <w:tcPr>
            <w:tcW w:w="8046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Odgojno-obrazovni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ishod: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/</w:t>
            </w:r>
          </w:p>
        </w:tc>
      </w:tr>
      <w:tr w:rsidR="00F92DF7" w:rsidRPr="00322E75" w:rsidTr="007A3714">
        <w:tc>
          <w:tcPr>
            <w:tcW w:w="8046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Planirani broj sati: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1</w:t>
            </w:r>
          </w:p>
        </w:tc>
      </w:tr>
    </w:tbl>
    <w:p w:rsidR="00F92DF7" w:rsidRPr="00322E75" w:rsidRDefault="00F92DF7" w:rsidP="007A3714">
      <w:pPr>
        <w:spacing w:line="276" w:lineRule="auto"/>
        <w:rPr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780"/>
        <w:gridCol w:w="1616"/>
        <w:gridCol w:w="4650"/>
        <w:gridCol w:w="3261"/>
        <w:gridCol w:w="2913"/>
      </w:tblGrid>
      <w:tr w:rsidR="00F92DF7" w:rsidRPr="00322E75" w:rsidTr="00F92DF7">
        <w:tc>
          <w:tcPr>
            <w:tcW w:w="1780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PODTEME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RAZRADA 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ISHODA</w:t>
            </w:r>
          </w:p>
        </w:tc>
        <w:tc>
          <w:tcPr>
            <w:tcW w:w="4650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AKTIVNOSTI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UČENIKA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</w:t>
            </w:r>
          </w:p>
        </w:tc>
        <w:tc>
          <w:tcPr>
            <w:tcW w:w="2913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POVEZANOST S MPT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 DRUGIM NAST. PREDMETIMA</w:t>
            </w:r>
          </w:p>
        </w:tc>
      </w:tr>
      <w:tr w:rsidR="00F92DF7" w:rsidRPr="00322E75" w:rsidTr="00F92DF7">
        <w:tc>
          <w:tcPr>
            <w:tcW w:w="1780" w:type="dxa"/>
          </w:tcPr>
          <w:p w:rsidR="00F92DF7" w:rsidRPr="00322E75" w:rsidRDefault="00F92DF7" w:rsidP="007A3714">
            <w:pPr>
              <w:pStyle w:val="NoSpacing"/>
              <w:spacing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Geografija u 6.razredu</w:t>
            </w:r>
          </w:p>
        </w:tc>
        <w:tc>
          <w:tcPr>
            <w:tcW w:w="1616" w:type="dxa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/</w:t>
            </w:r>
          </w:p>
        </w:tc>
        <w:tc>
          <w:tcPr>
            <w:tcW w:w="4650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 - upoznaje se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s udžbenikom, radnom bilježnicom, atlasom i ostalim priborom potrebnim za učenje geografije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>- sluša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učiteljevo izlaganje kako koristiti se udžbenikom i ostalim materijalima 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sluša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izlaganje učitelja i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upoznaje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se s elementima, načinima rada te kriterijima vrednovanja  u nastavnome predmetu Geografija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- u razgovoru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 s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učiteljem i ostalim učenicima iz razreda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određuje </w:t>
            </w:r>
            <w:r w:rsidRPr="00322E75">
              <w:rPr>
                <w:rFonts w:ascii="Barlow SK" w:hAnsi="Barlow SK"/>
                <w:sz w:val="20"/>
                <w:szCs w:val="20"/>
              </w:rPr>
              <w:t>pravila ponašanja na satu Geografije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  <w:tc>
          <w:tcPr>
            <w:tcW w:w="3261" w:type="dxa"/>
          </w:tcPr>
          <w:p w:rsidR="00F92DF7" w:rsidRPr="00322E75" w:rsidRDefault="00F92DF7" w:rsidP="007A3714">
            <w:pPr>
              <w:pStyle w:val="NoSpacing"/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>Vrednovanje za učenje -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promatranje i pitanja na satu, davanje povratne informacije učeniku</w:t>
            </w:r>
          </w:p>
          <w:p w:rsidR="00F92DF7" w:rsidRPr="00322E75" w:rsidRDefault="00F92DF7" w:rsidP="007A3714">
            <w:pPr>
              <w:pStyle w:val="NoSpacing"/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(pitanja)</w:t>
            </w:r>
          </w:p>
        </w:tc>
        <w:tc>
          <w:tcPr>
            <w:tcW w:w="2913" w:type="dxa"/>
          </w:tcPr>
          <w:p w:rsidR="00F92DF7" w:rsidRPr="00322E75" w:rsidRDefault="00F92DF7" w:rsidP="007A3714">
            <w:pPr>
              <w:pStyle w:val="NoSpacing"/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 A.3.3. </w:t>
            </w:r>
            <w:r w:rsidRPr="00322E75">
              <w:rPr>
                <w:rFonts w:ascii="Barlow SK" w:hAnsi="Barlow SK"/>
                <w:sz w:val="20"/>
                <w:szCs w:val="20"/>
              </w:rPr>
              <w:t>Razvija osobne potencijale.</w:t>
            </w:r>
          </w:p>
          <w:p w:rsidR="00F92DF7" w:rsidRPr="00322E75" w:rsidRDefault="00F92DF7" w:rsidP="007A3714">
            <w:pPr>
              <w:pStyle w:val="NoSpacing"/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92DF7" w:rsidRPr="00322E75" w:rsidRDefault="00F92DF7" w:rsidP="007A3714">
            <w:pPr>
              <w:pStyle w:val="NoSpacing"/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 C.3.2 </w:t>
            </w:r>
            <w:r w:rsidRPr="00322E75">
              <w:rPr>
                <w:rFonts w:ascii="Barlow SK" w:hAnsi="Barlow SK"/>
                <w:sz w:val="20"/>
                <w:szCs w:val="20"/>
              </w:rPr>
              <w:t>Učenik iskazuje pozitivna i visoka očekivanja i vjeruje u svoj uspjeh u učenju.</w:t>
            </w:r>
          </w:p>
          <w:p w:rsidR="00F92DF7" w:rsidRPr="00322E75" w:rsidRDefault="00F92DF7" w:rsidP="007A3714">
            <w:pPr>
              <w:pStyle w:val="NoSpacing"/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 D.3.2. </w:t>
            </w:r>
            <w:r w:rsidRPr="00322E75">
              <w:rPr>
                <w:rFonts w:ascii="Barlow SK" w:hAnsi="Barlow SK"/>
                <w:sz w:val="20"/>
                <w:szCs w:val="20"/>
              </w:rPr>
              <w:t>Učenik ostvaruje dobru komunikaciju s drugima, uspješno surađuje u različitim situacijama i spreman je zatražiti i ponuditi pomoć.</w:t>
            </w:r>
          </w:p>
          <w:p w:rsidR="00F92DF7" w:rsidRPr="00322E75" w:rsidRDefault="00F92DF7" w:rsidP="007A3714">
            <w:pPr>
              <w:pStyle w:val="NoSpacing"/>
              <w:spacing w:line="276" w:lineRule="auto"/>
              <w:jc w:val="left"/>
              <w:rPr>
                <w:rFonts w:ascii="Barlow SK" w:hAnsi="Barlow SK"/>
                <w:b/>
                <w:sz w:val="20"/>
                <w:szCs w:val="20"/>
              </w:rPr>
            </w:pPr>
          </w:p>
          <w:p w:rsidR="00F92DF7" w:rsidRPr="00322E75" w:rsidRDefault="00F92DF7" w:rsidP="007A3714">
            <w:pPr>
              <w:pStyle w:val="NoSpacing"/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>OŠ HJ A.6.1.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 Učenik govori i razgovara o pročitanim i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poslušanim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tekstovima.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7A3714" w:rsidRPr="00322E75" w:rsidRDefault="007A3714" w:rsidP="007A3714">
      <w:pPr>
        <w:spacing w:line="276" w:lineRule="auto"/>
        <w:rPr>
          <w:sz w:val="20"/>
          <w:szCs w:val="20"/>
        </w:rPr>
      </w:pPr>
    </w:p>
    <w:p w:rsidR="007A3714" w:rsidRPr="00322E75" w:rsidRDefault="007A3714">
      <w:pPr>
        <w:spacing w:after="200" w:line="276" w:lineRule="auto"/>
        <w:jc w:val="both"/>
        <w:rPr>
          <w:sz w:val="20"/>
          <w:szCs w:val="20"/>
        </w:rPr>
      </w:pPr>
      <w:r w:rsidRPr="00322E75">
        <w:rPr>
          <w:sz w:val="20"/>
          <w:szCs w:val="20"/>
        </w:rPr>
        <w:br w:type="page"/>
      </w:r>
    </w:p>
    <w:p w:rsidR="00F92DF7" w:rsidRPr="00322E75" w:rsidRDefault="00F92DF7" w:rsidP="007A3714">
      <w:pPr>
        <w:spacing w:line="276" w:lineRule="auto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8046"/>
        <w:gridCol w:w="6174"/>
      </w:tblGrid>
      <w:tr w:rsidR="00F92DF7" w:rsidRPr="00322E75" w:rsidTr="007A3714">
        <w:tc>
          <w:tcPr>
            <w:tcW w:w="8046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2. Tema: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VRIJEME I KLIMA</w:t>
            </w:r>
          </w:p>
        </w:tc>
      </w:tr>
      <w:tr w:rsidR="00F92DF7" w:rsidRPr="00322E75" w:rsidTr="007A3714">
        <w:tc>
          <w:tcPr>
            <w:tcW w:w="8046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Odgojno-obrazovni ishodi: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 xml:space="preserve">GEO OŠ B.6.5. </w:t>
            </w:r>
            <w:r w:rsidRPr="00322E75">
              <w:rPr>
                <w:rFonts w:ascii="Barlow SK" w:hAnsi="Barlow SK"/>
                <w:bCs/>
                <w:color w:val="FFFFFF" w:themeColor="background1"/>
                <w:sz w:val="20"/>
                <w:szCs w:val="20"/>
              </w:rPr>
              <w:t>Učenik opisuje atmosferu i vrijeme, objašnjava najvažnije klimatske elemente, prikuplja i analizira podatke o vremenu te obrazlaže važnost vremenske prognoze.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 xml:space="preserve">GEO OŠ B.6.6. </w:t>
            </w:r>
            <w:r w:rsidRPr="00322E75">
              <w:rPr>
                <w:rFonts w:ascii="Barlow SK" w:hAnsi="Barlow SK"/>
                <w:bCs/>
                <w:color w:val="FFFFFF" w:themeColor="background1"/>
                <w:sz w:val="20"/>
                <w:szCs w:val="20"/>
              </w:rPr>
              <w:t>Učenik objašnjava složene utjecaje na obilježja klime, uspoređuje klimatske dijagrame te čita kartu klasifikacija klima.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 xml:space="preserve">GEO OŠ B.6.7. </w:t>
            </w:r>
            <w:r w:rsidRPr="00322E75">
              <w:rPr>
                <w:rFonts w:ascii="Barlow SK" w:hAnsi="Barlow SK"/>
                <w:bCs/>
                <w:color w:val="FFFFFF" w:themeColor="background1"/>
                <w:sz w:val="20"/>
                <w:szCs w:val="20"/>
              </w:rPr>
              <w:t>Učenik analizira prostorne organizacije i procese istraživačkim radom, korištenjem geografske karte i IKT-a.       („</w:t>
            </w:r>
            <w:r w:rsidRPr="00322E75">
              <w:rPr>
                <w:rFonts w:ascii="Barlow SK" w:hAnsi="Barlow SK"/>
                <w:bCs/>
                <w:i/>
                <w:iCs/>
                <w:color w:val="FFFFFF" w:themeColor="background1"/>
                <w:sz w:val="20"/>
                <w:szCs w:val="20"/>
              </w:rPr>
              <w:t>Prikupljanje podataka o temperaturi zraka i količini padalina</w:t>
            </w:r>
            <w:r w:rsidRPr="00322E75">
              <w:rPr>
                <w:rFonts w:ascii="Barlow SK" w:hAnsi="Barlow SK"/>
                <w:bCs/>
                <w:color w:val="FFFFFF" w:themeColor="background1"/>
                <w:sz w:val="20"/>
                <w:szCs w:val="20"/>
              </w:rPr>
              <w:t>.“)</w:t>
            </w:r>
          </w:p>
        </w:tc>
      </w:tr>
      <w:tr w:rsidR="00F92DF7" w:rsidRPr="00322E75" w:rsidTr="007A3714">
        <w:tc>
          <w:tcPr>
            <w:tcW w:w="8046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Planirani broj sati: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21</w:t>
            </w:r>
          </w:p>
        </w:tc>
      </w:tr>
    </w:tbl>
    <w:p w:rsidR="00F92DF7" w:rsidRPr="00322E75" w:rsidRDefault="00F92DF7" w:rsidP="007A3714">
      <w:pPr>
        <w:spacing w:line="276" w:lineRule="auto"/>
        <w:rPr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780"/>
        <w:gridCol w:w="1616"/>
        <w:gridCol w:w="4650"/>
        <w:gridCol w:w="3261"/>
        <w:gridCol w:w="2913"/>
      </w:tblGrid>
      <w:tr w:rsidR="00F92DF7" w:rsidRPr="00322E75" w:rsidTr="00F92DF7">
        <w:trPr>
          <w:tblHeader/>
        </w:trPr>
        <w:tc>
          <w:tcPr>
            <w:tcW w:w="1780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PODTEME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RAZRADA 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ISHODA</w:t>
            </w:r>
          </w:p>
        </w:tc>
        <w:tc>
          <w:tcPr>
            <w:tcW w:w="4650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AKTIVNOSTI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UČENIKA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</w:t>
            </w:r>
          </w:p>
        </w:tc>
        <w:tc>
          <w:tcPr>
            <w:tcW w:w="2913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POVEZANOST S MPT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I DRUGIM NAST. PREDMETIMA</w:t>
            </w:r>
          </w:p>
        </w:tc>
      </w:tr>
      <w:tr w:rsidR="00F92DF7" w:rsidRPr="00322E75" w:rsidTr="00F83391">
        <w:tc>
          <w:tcPr>
            <w:tcW w:w="1780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Vrijeme i klima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i/>
                <w:iCs/>
                <w:sz w:val="20"/>
                <w:szCs w:val="20"/>
              </w:rPr>
            </w:pPr>
            <w:r w:rsidRPr="00322E75">
              <w:rPr>
                <w:i/>
                <w:iCs/>
                <w:sz w:val="20"/>
                <w:szCs w:val="20"/>
              </w:rPr>
              <w:t>- opisuje atmosferu te položaj i važnost troposfere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i/>
                <w:iCs/>
                <w:sz w:val="20"/>
                <w:szCs w:val="20"/>
              </w:rPr>
            </w:pPr>
            <w:r w:rsidRPr="00322E75">
              <w:rPr>
                <w:i/>
                <w:iCs/>
                <w:sz w:val="20"/>
                <w:szCs w:val="20"/>
              </w:rPr>
              <w:t>– opisuje vrijeme subjektivno i objektivno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22E75">
              <w:rPr>
                <w:i/>
                <w:iCs/>
                <w:sz w:val="20"/>
                <w:szCs w:val="20"/>
              </w:rPr>
              <w:t>– objašnjava najvažnije klimatske elemente</w:t>
            </w:r>
          </w:p>
        </w:tc>
        <w:tc>
          <w:tcPr>
            <w:tcW w:w="4650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rFonts w:cs="Calibri"/>
                <w:sz w:val="20"/>
                <w:szCs w:val="20"/>
              </w:rPr>
              <w:t xml:space="preserve">- </w:t>
            </w:r>
            <w:r w:rsidRPr="000505C5">
              <w:rPr>
                <w:sz w:val="20"/>
                <w:szCs w:val="20"/>
              </w:rPr>
              <w:t>sluša izlaganje učitelja o atmosferi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  <w:lang w:val="en-US"/>
              </w:rPr>
            </w:pPr>
            <w:r w:rsidRPr="000505C5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uz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pomoć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kružnog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dijagrama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u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udžbeniku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analizira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sastav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atmosfere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navodi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udjele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plinova</w:t>
            </w:r>
            <w:proofErr w:type="spellEnd"/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  <w:lang w:val="en-US"/>
              </w:rPr>
            </w:pPr>
            <w:r w:rsidRPr="000505C5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na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pripremljenom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grafikonu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označava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udjele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plinova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boja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ih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različitim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bojama</w:t>
            </w:r>
            <w:proofErr w:type="spellEnd"/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  <w:lang w:val="en-US"/>
              </w:rPr>
            </w:pPr>
            <w:r w:rsidRPr="000505C5">
              <w:rPr>
                <w:sz w:val="20"/>
                <w:szCs w:val="20"/>
                <w:lang w:val="en-US"/>
              </w:rPr>
              <w:t xml:space="preserve">- 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sluša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izlaganje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učitelja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troposferi</w:t>
            </w:r>
            <w:proofErr w:type="spellEnd"/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  <w:lang w:val="en-US"/>
              </w:rPr>
            </w:pPr>
            <w:r w:rsidRPr="000505C5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uz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pomoć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teksta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u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udžbeniku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obrazlaže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važnost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troposfere</w:t>
            </w:r>
            <w:proofErr w:type="spellEnd"/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  <w:lang w:val="en-US"/>
              </w:rPr>
            </w:pPr>
            <w:r w:rsidRPr="000505C5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sluša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izlaganje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učitelja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vremenu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vrijeme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>)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  <w:lang w:val="en-US"/>
              </w:rPr>
            </w:pPr>
            <w:r w:rsidRPr="000505C5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uz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pomoć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teksta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obrazlaže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važnost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vremena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opisuje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zašto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je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ono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promjenjivo</w:t>
            </w:r>
            <w:proofErr w:type="spellEnd"/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  <w:lang w:val="en-US"/>
              </w:rPr>
            </w:pPr>
            <w:r w:rsidRPr="000505C5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na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web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stranici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DHMZ-a (meteo.hr) 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pronalazi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vremensku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prognozu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opisuje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kakvo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će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vrijeme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biti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sutra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navodeći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najvažnije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elemente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vremena</w:t>
            </w:r>
            <w:proofErr w:type="spellEnd"/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  <w:lang w:val="en-US"/>
              </w:rPr>
            </w:pPr>
            <w:r w:rsidRPr="000505C5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promatra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grafičke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priloge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slike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)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pojedinih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vremenskih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odstupanja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tijekom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određenog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godišnjeg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doba</w:t>
            </w:r>
            <w:proofErr w:type="spellEnd"/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  <w:lang w:val="en-US"/>
              </w:rPr>
            </w:pPr>
            <w:r w:rsidRPr="000505C5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analizira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grafičke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priloge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zaključuje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o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dužem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periodu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promatranja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vremenskih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obilježja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za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određivanje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klime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na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nekom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području</w:t>
            </w:r>
            <w:proofErr w:type="spellEnd"/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  <w:lang w:val="en-US"/>
              </w:rPr>
            </w:pPr>
            <w:r w:rsidRPr="000505C5">
              <w:rPr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uz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pomoć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teksta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opisuje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što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je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klima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imenuje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klimatske</w:t>
            </w:r>
            <w:proofErr w:type="spellEnd"/>
            <w:r w:rsidRPr="000505C5">
              <w:rPr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  <w:lang w:val="en-US"/>
              </w:rPr>
              <w:t>elemente</w:t>
            </w:r>
            <w:proofErr w:type="spellEnd"/>
          </w:p>
        </w:tc>
        <w:tc>
          <w:tcPr>
            <w:tcW w:w="3261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Vrednovanje za učenje: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tijekom i nakon sata učitelj prati rad i daje povratne informacije (pitanja)</w:t>
            </w:r>
          </w:p>
        </w:tc>
        <w:tc>
          <w:tcPr>
            <w:tcW w:w="2913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osr</w:t>
            </w:r>
            <w:proofErr w:type="spellEnd"/>
            <w:r w:rsidRPr="000505C5">
              <w:rPr>
                <w:sz w:val="20"/>
                <w:szCs w:val="20"/>
              </w:rPr>
              <w:t xml:space="preserve"> B.3.2. Razvija komunikacijske kompetencije i uvažavajuće odnose među drugima.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D.3.2. Učenik ostvaruje dobru komunikaciju s drugima, uspješno surađuje u različitim situacijama i spreman je zatražiti i ponuditi pomoć.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ikt</w:t>
            </w:r>
            <w:proofErr w:type="spellEnd"/>
            <w:r w:rsidRPr="000505C5">
              <w:rPr>
                <w:sz w:val="20"/>
                <w:szCs w:val="20"/>
              </w:rPr>
              <w:t xml:space="preserve"> C.3.2. Učenik samostalno i djelotvorno provodi, a uz učiteljevu pomoć složeno pretraživanje informacija u digitalnom okružju.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OŠ HJ A.6.3.  Učenik čita tekst, uspoređuje podatke prema važnosti i objašnjava značenje teksta.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MAT OŠ A.6.9. Primjenjuje   računanje postotnoga iznosa zadane osnovne vrijednosti.</w:t>
            </w:r>
          </w:p>
        </w:tc>
      </w:tr>
      <w:tr w:rsidR="00F92DF7" w:rsidRPr="00322E75" w:rsidTr="00F83391">
        <w:tc>
          <w:tcPr>
            <w:tcW w:w="1780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Temperatura zraka i tlak zraka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i/>
                <w:iCs/>
                <w:sz w:val="20"/>
                <w:szCs w:val="20"/>
              </w:rPr>
            </w:pPr>
            <w:r w:rsidRPr="00322E75">
              <w:rPr>
                <w:i/>
                <w:iCs/>
                <w:sz w:val="20"/>
                <w:szCs w:val="20"/>
              </w:rPr>
              <w:t>- objašnjava najvažnije klimatske elemente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i/>
                <w:iCs/>
                <w:sz w:val="20"/>
                <w:szCs w:val="20"/>
              </w:rPr>
            </w:pPr>
            <w:r w:rsidRPr="00322E75">
              <w:rPr>
                <w:i/>
                <w:iCs/>
                <w:sz w:val="20"/>
                <w:szCs w:val="20"/>
              </w:rPr>
              <w:t xml:space="preserve"> – obrazlaže važnost prikupljanja podataka o vremenu </w:t>
            </w:r>
          </w:p>
        </w:tc>
        <w:tc>
          <w:tcPr>
            <w:tcW w:w="4650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uz pomoć grafičkih priloga opisuje različito zagrijavanje Zemljine površine i podloge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sluša izlaganje učitelja o spravi i mjernoj jedinici za mjerenje temperature zraka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očitava trenutnu temperaturu zraka na termometru ili podatke istražuje na web stranici DHMZ-a  (temperaturu zapisuje u bilježnicu)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- istražuje na web stranici DHMZ-a podatke o UV zračenju i obrazlaže njihov štetan utjecaj 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sluša izlaganje učitelja o normalnom tlaku zraka, uređaju za mjerenje tlaka zraka i mjernoj jedinici (hPa)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očitava tlak zraka na barometru (ili čita na web str. DHMZ-a) i zaključuje kada je tlak zraka viši, a kada niži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uz pomoć grafičkih priloga i sinoptičke karte analizira te objašnjava kakvo vrijeme nam donose ciklone, a kakvo anticiklone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crtaju strujanje zraka u cikloni i anticikloni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uz pomoć sinoptičke karte na web stranici DHMZ-a obrazlaže važnost temperature zraka i tlaka zraka za vremensku prognozu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sluša izlaganje učitelja o  izračunavanju srednje dnevne temperature zraka (7h, 14h i 2x 21h) na pojedinim primjerima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izračunava srednju dnevnu temperaturu zraka na primjerima</w:t>
            </w:r>
          </w:p>
        </w:tc>
        <w:tc>
          <w:tcPr>
            <w:tcW w:w="3261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Vrednovanje za učenje: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tijekom i nakon sata učitelj prati rad i daje povratne informacije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(nakon očitavanja temperature zraka i tlaka zraka te izračunavanja na pojedinim primjerima te kroz pitanja)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Vrednovanje kao učenje: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pitanja (izlazne kartice/ korištenjem digitalnog alata)</w:t>
            </w:r>
          </w:p>
        </w:tc>
        <w:tc>
          <w:tcPr>
            <w:tcW w:w="2913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osr</w:t>
            </w:r>
            <w:proofErr w:type="spellEnd"/>
            <w:r w:rsidRPr="000505C5">
              <w:rPr>
                <w:sz w:val="20"/>
                <w:szCs w:val="20"/>
              </w:rPr>
              <w:t xml:space="preserve"> B.3.2. Razvija komunikacijske kompetencije i uvažavajuće odnose među drugima.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D.3.2. Učenik ostvaruje dobru komunikaciju s drugima, uspješno surađuje u različitim situacijama i spreman je zatražiti i ponuditi pomoć.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B.3.4. Učenik </w:t>
            </w:r>
            <w:proofErr w:type="spellStart"/>
            <w:r w:rsidRPr="000505C5">
              <w:rPr>
                <w:sz w:val="20"/>
                <w:szCs w:val="20"/>
              </w:rPr>
              <w:t>samovrednuje</w:t>
            </w:r>
            <w:proofErr w:type="spellEnd"/>
            <w:r w:rsidRPr="000505C5">
              <w:rPr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ikt</w:t>
            </w:r>
            <w:proofErr w:type="spellEnd"/>
            <w:r w:rsidRPr="000505C5">
              <w:rPr>
                <w:sz w:val="20"/>
                <w:szCs w:val="20"/>
              </w:rPr>
              <w:t xml:space="preserve"> C.3.2. Učenik samostalno i djelotvorno provodi, a uz učiteljevu pomoć složeno pretraživanje informacija u digitalnom okružju.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OŠ HJ A.6.3.  Učenik čita tekst, uspoređuje podatke prema važnosti i objašnjava značenje teksta.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MAT OŠ A.6.5. Računa s </w:t>
            </w:r>
            <w:proofErr w:type="spellStart"/>
            <w:r w:rsidRPr="000505C5">
              <w:rPr>
                <w:sz w:val="20"/>
                <w:szCs w:val="20"/>
              </w:rPr>
              <w:t>nenegativnim</w:t>
            </w:r>
            <w:proofErr w:type="spellEnd"/>
            <w:r w:rsidRPr="000505C5">
              <w:rPr>
                <w:sz w:val="20"/>
                <w:szCs w:val="20"/>
              </w:rPr>
              <w:t xml:space="preserve"> racionalnim brojevima 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MAT OŠ D.6.1. Odabire i preračunava odgovarajuće mjerne jedinice</w:t>
            </w:r>
          </w:p>
        </w:tc>
      </w:tr>
      <w:tr w:rsidR="00F92DF7" w:rsidRPr="00322E75" w:rsidTr="00F83391">
        <w:tc>
          <w:tcPr>
            <w:tcW w:w="1780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Vrijeme i klima, temperatura i tlak zraka ponavljanje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22E75">
              <w:rPr>
                <w:sz w:val="20"/>
                <w:szCs w:val="20"/>
              </w:rPr>
              <w:t>GEO OŠ B.6.5.</w:t>
            </w:r>
          </w:p>
        </w:tc>
        <w:tc>
          <w:tcPr>
            <w:tcW w:w="4650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ponavljaju, primjenjuju i utvrđuju stečena znanja: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rješavaju zadatke u radnoj bilježnici 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rješavaju zadatke na radnom listiću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rješavaju zadatke u odgovarajućem digitalnom alatu (</w:t>
            </w:r>
            <w:proofErr w:type="spellStart"/>
            <w:r w:rsidRPr="000505C5">
              <w:rPr>
                <w:sz w:val="20"/>
                <w:szCs w:val="20"/>
              </w:rPr>
              <w:t>Kahoot</w:t>
            </w:r>
            <w:proofErr w:type="spellEnd"/>
            <w:r w:rsidRPr="000505C5">
              <w:rPr>
                <w:sz w:val="20"/>
                <w:szCs w:val="20"/>
              </w:rPr>
              <w:t>/</w:t>
            </w:r>
            <w:proofErr w:type="spellStart"/>
            <w:r w:rsidRPr="000505C5">
              <w:rPr>
                <w:sz w:val="20"/>
                <w:szCs w:val="20"/>
              </w:rPr>
              <w:t>Wordwall</w:t>
            </w:r>
            <w:proofErr w:type="spellEnd"/>
            <w:r w:rsidRPr="000505C5">
              <w:rPr>
                <w:sz w:val="20"/>
                <w:szCs w:val="20"/>
              </w:rPr>
              <w:t>/</w:t>
            </w:r>
            <w:proofErr w:type="spellStart"/>
            <w:r w:rsidRPr="000505C5">
              <w:rPr>
                <w:sz w:val="20"/>
                <w:szCs w:val="20"/>
              </w:rPr>
              <w:t>LearningApps</w:t>
            </w:r>
            <w:proofErr w:type="spellEnd"/>
            <w:r w:rsidRPr="000505C5">
              <w:rPr>
                <w:sz w:val="20"/>
                <w:szCs w:val="20"/>
              </w:rPr>
              <w:t xml:space="preserve"> i </w:t>
            </w:r>
            <w:proofErr w:type="spellStart"/>
            <w:r w:rsidRPr="000505C5">
              <w:rPr>
                <w:sz w:val="20"/>
                <w:szCs w:val="20"/>
              </w:rPr>
              <w:t>sl</w:t>
            </w:r>
            <w:proofErr w:type="spellEnd"/>
            <w:r w:rsidRPr="000505C5">
              <w:rPr>
                <w:sz w:val="20"/>
                <w:szCs w:val="20"/>
              </w:rPr>
              <w:t>.)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Vrednovanje za učenje: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- tijekom i nakon sata učitelj prati rad i daje povratne informacije za daljnje učenje 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(</w:t>
            </w:r>
            <w:r w:rsidRPr="000505C5">
              <w:rPr>
                <w:i/>
                <w:iCs/>
                <w:sz w:val="20"/>
                <w:szCs w:val="20"/>
              </w:rPr>
              <w:t>pitanja, radni listići, izlazne kartice digitalnih alata</w:t>
            </w:r>
            <w:r w:rsidRPr="000505C5">
              <w:rPr>
                <w:sz w:val="20"/>
                <w:szCs w:val="20"/>
              </w:rPr>
              <w:t>)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Vrednovanje kao učenje: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- </w:t>
            </w:r>
            <w:proofErr w:type="spellStart"/>
            <w:r w:rsidRPr="000505C5">
              <w:rPr>
                <w:sz w:val="20"/>
                <w:szCs w:val="20"/>
              </w:rPr>
              <w:t>samovrednovanje</w:t>
            </w:r>
            <w:proofErr w:type="spellEnd"/>
            <w:r w:rsidRPr="000505C5">
              <w:rPr>
                <w:sz w:val="20"/>
                <w:szCs w:val="20"/>
              </w:rPr>
              <w:t xml:space="preserve"> (izlazne kartice </w:t>
            </w:r>
            <w:r w:rsidRPr="000505C5">
              <w:rPr>
                <w:rFonts w:ascii="Times New Roman" w:hAnsi="Times New Roman"/>
                <w:sz w:val="20"/>
                <w:szCs w:val="20"/>
              </w:rPr>
              <w:t>→</w:t>
            </w:r>
            <w:r w:rsidRPr="000505C5">
              <w:rPr>
                <w:sz w:val="20"/>
                <w:szCs w:val="20"/>
              </w:rPr>
              <w:t xml:space="preserve"> pitanja/pojmovi koji nisu jasni, kroz odgovarajući digitalni alat)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913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osr</w:t>
            </w:r>
            <w:proofErr w:type="spellEnd"/>
            <w:r w:rsidRPr="000505C5">
              <w:rPr>
                <w:sz w:val="20"/>
                <w:szCs w:val="20"/>
              </w:rPr>
              <w:t xml:space="preserve"> B.3.2. Razvija komunikacijske kompetencije i uvažavajuće odnose među drugima.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B.3.4. Učenik </w:t>
            </w:r>
            <w:proofErr w:type="spellStart"/>
            <w:r w:rsidRPr="000505C5">
              <w:rPr>
                <w:sz w:val="20"/>
                <w:szCs w:val="20"/>
              </w:rPr>
              <w:t>samovrednuje</w:t>
            </w:r>
            <w:proofErr w:type="spellEnd"/>
            <w:r w:rsidRPr="000505C5">
              <w:rPr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B.3.1. Uz povremenu podršku učenik samostalno određuje ciljeve učenja, odabire strategije učenja i planira učenje.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B.3.3. Učenik </w:t>
            </w:r>
            <w:proofErr w:type="spellStart"/>
            <w:r w:rsidRPr="000505C5">
              <w:rPr>
                <w:sz w:val="20"/>
                <w:szCs w:val="20"/>
              </w:rPr>
              <w:t>reguira</w:t>
            </w:r>
            <w:proofErr w:type="spellEnd"/>
            <w:r w:rsidRPr="000505C5">
              <w:rPr>
                <w:sz w:val="20"/>
                <w:szCs w:val="20"/>
              </w:rPr>
              <w:t xml:space="preserve"> svoje učenje mijenjanjem plana ili pristupa učenju, samostalno ili uz poticaj učitelja.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D.3.2. Učenik ostvaruje dobru komunikaciju s drugima, uspješno surađuje u različitim situacijama i spreman je zatražiti i ponuditi pomoć.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B.3.4. Učenik </w:t>
            </w:r>
            <w:proofErr w:type="spellStart"/>
            <w:r w:rsidRPr="000505C5">
              <w:rPr>
                <w:sz w:val="20"/>
                <w:szCs w:val="20"/>
              </w:rPr>
              <w:t>samovrednuje</w:t>
            </w:r>
            <w:proofErr w:type="spellEnd"/>
            <w:r w:rsidRPr="000505C5">
              <w:rPr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ikt</w:t>
            </w:r>
            <w:proofErr w:type="spellEnd"/>
            <w:r w:rsidRPr="000505C5">
              <w:rPr>
                <w:sz w:val="20"/>
                <w:szCs w:val="20"/>
              </w:rPr>
              <w:t xml:space="preserve"> A.3.2. Učenik se samostalno koristi raznim uređajima i programima.</w:t>
            </w:r>
          </w:p>
        </w:tc>
      </w:tr>
      <w:tr w:rsidR="00F92DF7" w:rsidRPr="00322E75" w:rsidTr="00F83391">
        <w:tc>
          <w:tcPr>
            <w:tcW w:w="1780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Vjetrovi, naoblaka i vrste padalina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(2)</w:t>
            </w:r>
          </w:p>
        </w:tc>
        <w:tc>
          <w:tcPr>
            <w:tcW w:w="1616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i/>
                <w:iCs/>
                <w:sz w:val="20"/>
                <w:szCs w:val="20"/>
              </w:rPr>
            </w:pPr>
            <w:r w:rsidRPr="00322E75">
              <w:rPr>
                <w:i/>
                <w:iCs/>
                <w:sz w:val="20"/>
                <w:szCs w:val="20"/>
              </w:rPr>
              <w:t>– opisuje planetarne vjetrove i njihova obilježja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i/>
                <w:iCs/>
                <w:sz w:val="20"/>
                <w:szCs w:val="20"/>
              </w:rPr>
            </w:pPr>
            <w:r w:rsidRPr="00322E75">
              <w:rPr>
                <w:i/>
                <w:iCs/>
                <w:sz w:val="20"/>
                <w:szCs w:val="20"/>
              </w:rPr>
              <w:t xml:space="preserve">– opisuje da se topli zrak (zagrijan od podloge) uzdiže, a hladan spušta 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i/>
                <w:iCs/>
                <w:sz w:val="20"/>
                <w:szCs w:val="20"/>
              </w:rPr>
            </w:pPr>
            <w:r w:rsidRPr="00322E75">
              <w:rPr>
                <w:i/>
                <w:iCs/>
                <w:sz w:val="20"/>
                <w:szCs w:val="20"/>
              </w:rPr>
              <w:t>– povezuje tlak zraka s nastankom vjetra i stabilnošću vremena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i/>
                <w:iCs/>
                <w:sz w:val="20"/>
                <w:szCs w:val="20"/>
              </w:rPr>
            </w:pPr>
            <w:r w:rsidRPr="00322E75">
              <w:rPr>
                <w:i/>
                <w:iCs/>
                <w:sz w:val="20"/>
                <w:szCs w:val="20"/>
              </w:rPr>
              <w:t>– razlikuje vrste padalina i opisuje njihov nastanak</w:t>
            </w:r>
          </w:p>
        </w:tc>
        <w:tc>
          <w:tcPr>
            <w:tcW w:w="4650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Radom u manjim skupinama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1. skupina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uz pomoć teksta i grafičkog priloga opisuju planetarne (stalne) vjetrove.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Uz pomoć grafičkog priloga planetarnih vjetrova u tekstu i poveznice globalnih prikaza stalnih vjetrova, učenici promatraju i demonstriraju navedene vjetrove na Zemlji.</w:t>
            </w:r>
          </w:p>
          <w:p w:rsidR="00F92DF7" w:rsidRPr="000505C5" w:rsidRDefault="008060B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hyperlink r:id="rId8" w:anchor="current/wind/surface/level/orthographic=-1.12,16.28,291" w:history="1">
              <w:r w:rsidR="00F92DF7" w:rsidRPr="000505C5">
                <w:rPr>
                  <w:rStyle w:val="Hyperlink"/>
                  <w:rFonts w:ascii="Barlow SK" w:hAnsi="Barlow SK"/>
                  <w:bCs/>
                  <w:color w:val="auto"/>
                  <w:sz w:val="20"/>
                  <w:szCs w:val="20"/>
                </w:rPr>
                <w:t>https://earth.nullschool.net/#current/wind/surface/level/orthographic=-1.12,16.28,291</w:t>
              </w:r>
            </w:hyperlink>
          </w:p>
          <w:p w:rsidR="00F92DF7" w:rsidRPr="000505C5" w:rsidRDefault="00F92DF7" w:rsidP="007A3714">
            <w:pPr>
              <w:spacing w:line="276" w:lineRule="auto"/>
              <w:jc w:val="left"/>
              <w:rPr>
                <w:i/>
                <w:iCs/>
                <w:sz w:val="20"/>
                <w:szCs w:val="20"/>
              </w:rPr>
            </w:pPr>
            <w:r w:rsidRPr="000505C5">
              <w:rPr>
                <w:i/>
                <w:iCs/>
                <w:sz w:val="20"/>
                <w:szCs w:val="20"/>
              </w:rPr>
              <w:t>(Kasnije ostalim učenicima izlažu i demonstriraju.)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2. skupina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Uz pomoć grafičkih priloga (slike) opisuju nastanak vlage u zraku.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objašnjavaju nastanak oblaka i magle pri tlu.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istražuju/pretražuju na internetu primjere pojedinih vrsta oblaka i objašnjavaju koje se vrste javljaju za vrijeme stabilnog/nestabilnog vremena.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3., 4. i 5. skupina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opisuju glavne vrste padalina i nastanak padalina iz oblaka, koristeći odgovarajući digitalni alat (</w:t>
            </w:r>
            <w:proofErr w:type="spellStart"/>
            <w:r w:rsidRPr="000505C5">
              <w:rPr>
                <w:sz w:val="20"/>
                <w:szCs w:val="20"/>
              </w:rPr>
              <w:t>Coogle</w:t>
            </w:r>
            <w:proofErr w:type="spellEnd"/>
            <w:r w:rsidRPr="000505C5">
              <w:rPr>
                <w:sz w:val="20"/>
                <w:szCs w:val="20"/>
              </w:rPr>
              <w:t xml:space="preserve">, </w:t>
            </w:r>
            <w:proofErr w:type="spellStart"/>
            <w:r w:rsidRPr="000505C5">
              <w:rPr>
                <w:sz w:val="20"/>
                <w:szCs w:val="20"/>
              </w:rPr>
              <w:t>Linoit</w:t>
            </w:r>
            <w:proofErr w:type="spellEnd"/>
            <w:r w:rsidRPr="000505C5">
              <w:rPr>
                <w:sz w:val="20"/>
                <w:szCs w:val="20"/>
              </w:rPr>
              <w:t xml:space="preserve"> ili </w:t>
            </w:r>
            <w:proofErr w:type="spellStart"/>
            <w:r w:rsidRPr="000505C5">
              <w:rPr>
                <w:sz w:val="20"/>
                <w:szCs w:val="20"/>
              </w:rPr>
              <w:t>sl</w:t>
            </w:r>
            <w:proofErr w:type="spellEnd"/>
            <w:r w:rsidRPr="000505C5">
              <w:rPr>
                <w:sz w:val="20"/>
                <w:szCs w:val="20"/>
              </w:rPr>
              <w:t>.).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istražuju/pretražuju na internetu odgovarajuće vrste padaline ili se može učenicima pripremiti odgovarajuće slike.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********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izlažu drugim učenicima.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- Učenici vrednuju rad u skupini. </w:t>
            </w:r>
          </w:p>
        </w:tc>
        <w:tc>
          <w:tcPr>
            <w:tcW w:w="3261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Vrednovanje za učenje: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tijekom i nakon sata učitelj prati rad i daje povratne informacije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Vrednovanje kao učenje: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lista procjene rada u skupini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 </w:t>
            </w:r>
          </w:p>
        </w:tc>
        <w:tc>
          <w:tcPr>
            <w:tcW w:w="2913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osr</w:t>
            </w:r>
            <w:proofErr w:type="spellEnd"/>
            <w:r w:rsidRPr="000505C5">
              <w:rPr>
                <w:sz w:val="20"/>
                <w:szCs w:val="20"/>
              </w:rPr>
              <w:t xml:space="preserve"> B.3.2. Razvija komunikacijske kompetencije i uvažavajuće odnose među drugima.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osr</w:t>
            </w:r>
            <w:proofErr w:type="spellEnd"/>
            <w:r w:rsidRPr="000505C5">
              <w:rPr>
                <w:sz w:val="20"/>
                <w:szCs w:val="20"/>
              </w:rPr>
              <w:t xml:space="preserve"> B.3.4. Suradnički uči i radi u timu.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D.3.2. Učenik ostvaruje dobru komunikaciju s drugima, uspješno surađuje u različitim situacijama i spreman je zatražiti i ponuditi pomoć.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B.3.4. Učenik </w:t>
            </w:r>
            <w:proofErr w:type="spellStart"/>
            <w:r w:rsidRPr="000505C5">
              <w:rPr>
                <w:sz w:val="20"/>
                <w:szCs w:val="20"/>
              </w:rPr>
              <w:t>samovrednuje</w:t>
            </w:r>
            <w:proofErr w:type="spellEnd"/>
            <w:r w:rsidRPr="000505C5">
              <w:rPr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ikt</w:t>
            </w:r>
            <w:proofErr w:type="spellEnd"/>
            <w:r w:rsidRPr="000505C5">
              <w:rPr>
                <w:sz w:val="20"/>
                <w:szCs w:val="20"/>
              </w:rPr>
              <w:t xml:space="preserve"> C.3.2. Učenik samostalno i djelotvorno provodi, a uz učiteljevu pomoć složeno pretraživanje informacija u digitalnom okružju.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ikt</w:t>
            </w:r>
            <w:proofErr w:type="spellEnd"/>
            <w:r w:rsidRPr="000505C5">
              <w:rPr>
                <w:sz w:val="20"/>
                <w:szCs w:val="20"/>
              </w:rPr>
              <w:t xml:space="preserve"> C.3.3. Učenik samostalno ili uz manju pomoć učitelja procjenjuje i odabire potrebne među pronađenim informacijama.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OŠ HJ A.6.3.  Učenik čita tekst, uspoređuje podatke prema važnosti i objašnjava značenje teksta.</w:t>
            </w:r>
          </w:p>
        </w:tc>
      </w:tr>
      <w:tr w:rsidR="00F92DF7" w:rsidRPr="00322E75" w:rsidTr="00F83391">
        <w:tc>
          <w:tcPr>
            <w:tcW w:w="1780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Klimatski elementi, ponavljanje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22E75">
              <w:rPr>
                <w:sz w:val="20"/>
                <w:szCs w:val="20"/>
              </w:rPr>
              <w:t xml:space="preserve">GEO OŠ B.6.5.  </w:t>
            </w:r>
          </w:p>
        </w:tc>
        <w:tc>
          <w:tcPr>
            <w:tcW w:w="4650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Učenici ponavljaju i primjenjuju stečena znanja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opisuju/objašnjavanju određene ključne pojmove u odgovarajućem digitalnom alatu (</w:t>
            </w:r>
            <w:proofErr w:type="spellStart"/>
            <w:r w:rsidRPr="000505C5">
              <w:rPr>
                <w:sz w:val="20"/>
                <w:szCs w:val="20"/>
              </w:rPr>
              <w:t>Kahoot</w:t>
            </w:r>
            <w:proofErr w:type="spellEnd"/>
            <w:r w:rsidRPr="000505C5">
              <w:rPr>
                <w:sz w:val="20"/>
                <w:szCs w:val="20"/>
              </w:rPr>
              <w:t xml:space="preserve">, </w:t>
            </w:r>
            <w:proofErr w:type="spellStart"/>
            <w:r w:rsidRPr="000505C5">
              <w:rPr>
                <w:sz w:val="20"/>
                <w:szCs w:val="20"/>
              </w:rPr>
              <w:t>Wordwall</w:t>
            </w:r>
            <w:proofErr w:type="spellEnd"/>
            <w:r w:rsidRPr="000505C5">
              <w:rPr>
                <w:sz w:val="20"/>
                <w:szCs w:val="20"/>
              </w:rPr>
              <w:t xml:space="preserve"> i/ili </w:t>
            </w:r>
            <w:proofErr w:type="spellStart"/>
            <w:r w:rsidRPr="000505C5">
              <w:rPr>
                <w:sz w:val="20"/>
                <w:szCs w:val="20"/>
              </w:rPr>
              <w:t>sl</w:t>
            </w:r>
            <w:proofErr w:type="spellEnd"/>
            <w:r w:rsidRPr="000505C5">
              <w:rPr>
                <w:sz w:val="20"/>
                <w:szCs w:val="20"/>
              </w:rPr>
              <w:t>.).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Radom u skupinama prema općoj vremenskoj prognozi (grafički prikaz/slika vremenske prognoze, Hrvatska sutra) s pojedinim klimatskim elementima osmišljavaju i stvaraju vremensku prognozu za Hrvatsku prema regijama i u zavičaju.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Skeniraju QR kod u kojem su sadržane upute za rad u skupinama.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izlažu svoje vremenske prognoze.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- Učenici vrednuju rad u skupini i provode </w:t>
            </w:r>
            <w:proofErr w:type="spellStart"/>
            <w:r w:rsidRPr="000505C5">
              <w:rPr>
                <w:sz w:val="20"/>
                <w:szCs w:val="20"/>
              </w:rPr>
              <w:t>samovrednovanje</w:t>
            </w:r>
            <w:proofErr w:type="spellEnd"/>
            <w:r w:rsidRPr="000505C5"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Vrednovanje kao učenje: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lista procjene rada u skupini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Vrednovanje za učenje: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- </w:t>
            </w:r>
            <w:proofErr w:type="spellStart"/>
            <w:r w:rsidRPr="000505C5">
              <w:rPr>
                <w:sz w:val="20"/>
                <w:szCs w:val="20"/>
              </w:rPr>
              <w:t>samovrednovanje</w:t>
            </w:r>
            <w:proofErr w:type="spellEnd"/>
            <w:r w:rsidRPr="000505C5">
              <w:rPr>
                <w:sz w:val="20"/>
                <w:szCs w:val="20"/>
              </w:rPr>
              <w:t xml:space="preserve"> (izlazne kartice </w:t>
            </w:r>
            <w:r w:rsidRPr="000505C5">
              <w:rPr>
                <w:rFonts w:ascii="Times New Roman" w:hAnsi="Times New Roman"/>
                <w:sz w:val="20"/>
                <w:szCs w:val="20"/>
              </w:rPr>
              <w:t>→</w:t>
            </w:r>
            <w:r w:rsidRPr="000505C5">
              <w:rPr>
                <w:sz w:val="20"/>
                <w:szCs w:val="20"/>
              </w:rPr>
              <w:t xml:space="preserve"> pitanja/pojmovi kroz digitalni alat)</w:t>
            </w:r>
          </w:p>
        </w:tc>
        <w:tc>
          <w:tcPr>
            <w:tcW w:w="2913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osr</w:t>
            </w:r>
            <w:proofErr w:type="spellEnd"/>
            <w:r w:rsidRPr="000505C5">
              <w:rPr>
                <w:sz w:val="20"/>
                <w:szCs w:val="20"/>
              </w:rPr>
              <w:t xml:space="preserve"> B.3.2. Razvija komunikacijske kompetencije i uvažavajuće odnose među drugima.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osr</w:t>
            </w:r>
            <w:proofErr w:type="spellEnd"/>
            <w:r w:rsidRPr="000505C5">
              <w:rPr>
                <w:sz w:val="20"/>
                <w:szCs w:val="20"/>
              </w:rPr>
              <w:t xml:space="preserve"> B.3.4. Suradnički uči i radi u timu.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D.3.2. Učenik ostvaruje dobru komunikaciju s drugima, uspješno surađuje u različitim situacijama i spreman je zatražiti i ponuditi pomoć.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B.3.4. Učenik </w:t>
            </w:r>
            <w:proofErr w:type="spellStart"/>
            <w:r w:rsidRPr="000505C5">
              <w:rPr>
                <w:sz w:val="20"/>
                <w:szCs w:val="20"/>
              </w:rPr>
              <w:t>samovrednuje</w:t>
            </w:r>
            <w:proofErr w:type="spellEnd"/>
            <w:r w:rsidRPr="000505C5">
              <w:rPr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ikt</w:t>
            </w:r>
            <w:proofErr w:type="spellEnd"/>
            <w:r w:rsidRPr="000505C5">
              <w:rPr>
                <w:sz w:val="20"/>
                <w:szCs w:val="20"/>
              </w:rPr>
              <w:t xml:space="preserve"> C.3.2. Učenik samostalno i djelotvorno provodi, a uz učiteljevu pomoć složeno pretraživanje informacija u digitalnom okružju.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ikt</w:t>
            </w:r>
            <w:proofErr w:type="spellEnd"/>
            <w:r w:rsidRPr="000505C5">
              <w:rPr>
                <w:sz w:val="20"/>
                <w:szCs w:val="20"/>
              </w:rPr>
              <w:t xml:space="preserve"> C.3.3. Učenik samostalno ili uz manju pomoć učitelja procjenjuje i odabire potrebne među pronađenim informacijama.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</w:tr>
      <w:tr w:rsidR="00F92DF7" w:rsidRPr="00322E75" w:rsidTr="00F83391">
        <w:tc>
          <w:tcPr>
            <w:tcW w:w="1780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 xml:space="preserve">Zemljina ophodnja 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22E75">
              <w:rPr>
                <w:sz w:val="20"/>
                <w:szCs w:val="20"/>
              </w:rPr>
              <w:t xml:space="preserve">- </w:t>
            </w:r>
            <w:r w:rsidRPr="00322E75">
              <w:rPr>
                <w:i/>
                <w:iCs/>
                <w:sz w:val="20"/>
                <w:szCs w:val="20"/>
              </w:rPr>
              <w:t>opisuje revoluciju Zemlje, navodi trajanje i posljedice revolucije i nagnutosti Zemljine osi te njihov utjecaj na klimu</w:t>
            </w:r>
          </w:p>
        </w:tc>
        <w:tc>
          <w:tcPr>
            <w:tcW w:w="4650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- Učenici pretražuju na </w:t>
            </w:r>
            <w:proofErr w:type="spellStart"/>
            <w:r w:rsidRPr="000505C5">
              <w:rPr>
                <w:sz w:val="20"/>
                <w:szCs w:val="20"/>
              </w:rPr>
              <w:t>YouTube</w:t>
            </w:r>
            <w:proofErr w:type="spellEnd"/>
            <w:r w:rsidRPr="000505C5">
              <w:rPr>
                <w:sz w:val="20"/>
                <w:szCs w:val="20"/>
              </w:rPr>
              <w:t xml:space="preserve"> videozapis „Zemljina revolucija“ (Svijet Geografije): </w:t>
            </w:r>
            <w:hyperlink r:id="rId9" w:history="1">
              <w:r w:rsidRPr="000505C5">
                <w:rPr>
                  <w:rStyle w:val="Hyperlink"/>
                  <w:rFonts w:ascii="Barlow SK" w:hAnsi="Barlow SK"/>
                  <w:color w:val="auto"/>
                  <w:sz w:val="20"/>
                  <w:szCs w:val="20"/>
                </w:rPr>
                <w:t>https://www.youtube.com/watch?v=WurqcfyZY4k</w:t>
              </w:r>
            </w:hyperlink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promatraju navedeni videozapis o kruženju Zemlje oko Sunca.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opisuju Zemljino kruženje oko Sunca.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Slušaju izlaganje učitelja o smjeru kruženja Zemlje oko Sunca.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Uz pomoć teksta radom u paru u tablicu navode trajanje i posljedice Zemljine revolucije.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slušaju izlaganje učitelja o prijestupnoj godini (29. dan u veljači).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Uz pomoć grafičkih priloga (slika) učenici individualno i radom u paru navode datume pojedinih godišnjih doba na Zemlji.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- Na crtežu Zemlje, učenici ucrtavaju ravninu ophodnje i nagnutost Zemljine osi  pod </w:t>
            </w:r>
            <w:proofErr w:type="spellStart"/>
            <w:r w:rsidRPr="000505C5">
              <w:rPr>
                <w:sz w:val="20"/>
                <w:szCs w:val="20"/>
              </w:rPr>
              <w:t>kutem</w:t>
            </w:r>
            <w:proofErr w:type="spellEnd"/>
            <w:r w:rsidRPr="000505C5">
              <w:rPr>
                <w:sz w:val="20"/>
                <w:szCs w:val="20"/>
              </w:rPr>
              <w:t xml:space="preserve"> od 66,5 stupnjeva. 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Na temelju grafičkih priloga učenici opisuju utjecaj nagnutosti Zemljine osi na različito trajanje dana i noći te utjecaj na klimu.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Vrednovanje za učenje: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tijekom i nakon sata učitelj prati rad i daje povratne informacije (pitanja, radni listići)</w:t>
            </w:r>
          </w:p>
        </w:tc>
        <w:tc>
          <w:tcPr>
            <w:tcW w:w="2913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osr</w:t>
            </w:r>
            <w:proofErr w:type="spellEnd"/>
            <w:r w:rsidRPr="000505C5">
              <w:rPr>
                <w:sz w:val="20"/>
                <w:szCs w:val="20"/>
              </w:rPr>
              <w:t xml:space="preserve"> B.3.2. Razvija komunikacijske kompetencije i uvažavajuće odnose među drugima.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D.3.2. Učenik ostvaruje dobru komunikaciju s drugima, uspješno surađuje u različitim situacijama i spreman je zatražiti i ponuditi pomoć.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ikt</w:t>
            </w:r>
            <w:proofErr w:type="spellEnd"/>
            <w:r w:rsidRPr="000505C5">
              <w:rPr>
                <w:sz w:val="20"/>
                <w:szCs w:val="20"/>
              </w:rPr>
              <w:t xml:space="preserve"> C 3.2. Učenik samostalno i djelotvorno provodi, a uz učiteljevu pomoć složeno pretraživanje informacija u digitalnom okružju.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ikt</w:t>
            </w:r>
            <w:proofErr w:type="spellEnd"/>
            <w:r w:rsidRPr="000505C5">
              <w:rPr>
                <w:sz w:val="20"/>
                <w:szCs w:val="20"/>
              </w:rPr>
              <w:t xml:space="preserve"> C.3.4. Učenik uz učiteljevu pomoć ili samostalno odgovorno upravlja prikupljenim informacijama.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OŠ HJ A.6.3.  Učenik čita tekst, uspoređuje podatke prema važnosti i objašnjava značenje teksta.</w:t>
            </w:r>
          </w:p>
        </w:tc>
      </w:tr>
      <w:tr w:rsidR="00F92DF7" w:rsidRPr="00322E75" w:rsidTr="00F83391">
        <w:tc>
          <w:tcPr>
            <w:tcW w:w="1780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Godišnja doba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i/>
                <w:iCs/>
                <w:sz w:val="20"/>
                <w:szCs w:val="20"/>
              </w:rPr>
            </w:pPr>
            <w:r w:rsidRPr="00322E75">
              <w:rPr>
                <w:sz w:val="20"/>
                <w:szCs w:val="20"/>
              </w:rPr>
              <w:t xml:space="preserve">– </w:t>
            </w:r>
            <w:r w:rsidRPr="00322E75">
              <w:rPr>
                <w:i/>
                <w:iCs/>
                <w:sz w:val="20"/>
                <w:szCs w:val="20"/>
              </w:rPr>
              <w:t>opisuje obilježja godišnjih doba prostora u kojemu živi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i/>
                <w:iCs/>
                <w:sz w:val="20"/>
                <w:szCs w:val="20"/>
              </w:rPr>
            </w:pPr>
            <w:r w:rsidRPr="00322E75">
              <w:rPr>
                <w:i/>
                <w:iCs/>
                <w:sz w:val="20"/>
                <w:szCs w:val="20"/>
              </w:rPr>
              <w:t>-</w:t>
            </w:r>
            <w:r w:rsidRPr="00322E75">
              <w:rPr>
                <w:rFonts w:eastAsia="Times New Roman"/>
                <w:i/>
                <w:iCs/>
                <w:color w:val="231F20"/>
                <w:sz w:val="20"/>
                <w:szCs w:val="20"/>
              </w:rPr>
              <w:t xml:space="preserve"> </w:t>
            </w:r>
            <w:r w:rsidRPr="00322E75">
              <w:rPr>
                <w:i/>
                <w:iCs/>
                <w:sz w:val="20"/>
                <w:szCs w:val="20"/>
              </w:rPr>
              <w:t> pokazuje na geografskoj karti obratnice i polarnice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i/>
                <w:iCs/>
                <w:sz w:val="20"/>
                <w:szCs w:val="20"/>
              </w:rPr>
            </w:pPr>
            <w:r w:rsidRPr="00322E75">
              <w:rPr>
                <w:i/>
                <w:iCs/>
                <w:sz w:val="20"/>
                <w:szCs w:val="20"/>
              </w:rPr>
              <w:t>– imenuje na crtežu i određuje na geografskoj karti i globusu toplinske pojaseve te navodi njihove specifičnosti i povezuje ih s klimatskim obilježjima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650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navode datume pojedinih godišnjih doba.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Uz pomoć grafičkih priloga/grafikona učenici opisuju obilježja pojedinih godišnjih doba</w:t>
            </w:r>
            <w:r w:rsidRPr="000505C5">
              <w:rPr>
                <w:rFonts w:cs="Calibri"/>
                <w:sz w:val="20"/>
                <w:szCs w:val="20"/>
              </w:rPr>
              <w:t xml:space="preserve"> </w:t>
            </w:r>
            <w:r w:rsidRPr="000505C5">
              <w:rPr>
                <w:sz w:val="20"/>
                <w:szCs w:val="20"/>
              </w:rPr>
              <w:t>prema položajima Zemlje (suncostaj, ravnodnevica).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Na grafičkim prikazima položaja Zemlje oko Sunca označavaju crvenom bojom obratnice i paralele.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 Prema grafičkim prikazima zaključuju koje je godišnje doba na južnoj polutci kada je kod nas ljeto ili zima.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- Uz pomoć umne mape/grafikona radom u paru (uz odgovarajući </w:t>
            </w:r>
            <w:r w:rsidRPr="000505C5">
              <w:rPr>
                <w:i/>
                <w:iCs/>
                <w:sz w:val="20"/>
                <w:szCs w:val="20"/>
              </w:rPr>
              <w:t>digitalni alat-</w:t>
            </w:r>
            <w:proofErr w:type="spellStart"/>
            <w:r w:rsidRPr="000505C5">
              <w:rPr>
                <w:i/>
                <w:iCs/>
                <w:sz w:val="20"/>
                <w:szCs w:val="20"/>
              </w:rPr>
              <w:t>Coogle</w:t>
            </w:r>
            <w:proofErr w:type="spellEnd"/>
            <w:r w:rsidRPr="000505C5">
              <w:rPr>
                <w:sz w:val="20"/>
                <w:szCs w:val="20"/>
              </w:rPr>
              <w:t xml:space="preserve"> i </w:t>
            </w:r>
            <w:proofErr w:type="spellStart"/>
            <w:r w:rsidRPr="000505C5">
              <w:rPr>
                <w:sz w:val="20"/>
                <w:szCs w:val="20"/>
              </w:rPr>
              <w:t>sl</w:t>
            </w:r>
            <w:proofErr w:type="spellEnd"/>
            <w:r w:rsidRPr="000505C5">
              <w:rPr>
                <w:sz w:val="20"/>
                <w:szCs w:val="20"/>
              </w:rPr>
              <w:t xml:space="preserve">.) imenuju toplinske </w:t>
            </w:r>
            <w:proofErr w:type="spellStart"/>
            <w:r w:rsidRPr="000505C5">
              <w:rPr>
                <w:sz w:val="20"/>
                <w:szCs w:val="20"/>
              </w:rPr>
              <w:t>pjaseve</w:t>
            </w:r>
            <w:proofErr w:type="spellEnd"/>
            <w:r w:rsidRPr="000505C5">
              <w:rPr>
                <w:sz w:val="20"/>
                <w:szCs w:val="20"/>
              </w:rPr>
              <w:t xml:space="preserve">. 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slušaju izlaganje učitelja o različitom zagrijavanju Zemlje Sunčevim zrakama.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- Uz pomoć grafičkih prikaza Zemlje i teksta različitim bojama </w:t>
            </w:r>
            <w:proofErr w:type="spellStart"/>
            <w:r w:rsidRPr="000505C5">
              <w:rPr>
                <w:sz w:val="20"/>
                <w:szCs w:val="20"/>
              </w:rPr>
              <w:t>bojaju</w:t>
            </w:r>
            <w:proofErr w:type="spellEnd"/>
            <w:r w:rsidRPr="000505C5">
              <w:rPr>
                <w:sz w:val="20"/>
                <w:szCs w:val="20"/>
              </w:rPr>
              <w:t xml:space="preserve"> 5 toplinskih pojaseva. Nazive toplinskih pojaseva upisuju pored navedenog grafičkog prikaza.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Na geografskoj karti i na globusu demonstriraju granice toplinskih pojaseva (obratnice i paralele). Služe se i svojim atlasima.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Na internetskoj tražilici istražuju i pretražuju slike koje su karakteristične za pojedine toplinske pojaseve prema kontinentima.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Vrednovanje za učenje: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tijekom i nakon sata učitelj prati rad i daje povratne informacije (pitanja, radni listići)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Vrednovanje kao učenje: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- </w:t>
            </w:r>
            <w:proofErr w:type="spellStart"/>
            <w:r w:rsidRPr="000505C5">
              <w:rPr>
                <w:sz w:val="20"/>
                <w:szCs w:val="20"/>
              </w:rPr>
              <w:t>samovrednovanje</w:t>
            </w:r>
            <w:proofErr w:type="spellEnd"/>
            <w:r w:rsidRPr="000505C5">
              <w:rPr>
                <w:sz w:val="20"/>
                <w:szCs w:val="20"/>
              </w:rPr>
              <w:t xml:space="preserve"> (izlazne kartice </w:t>
            </w:r>
            <w:r w:rsidRPr="000505C5">
              <w:rPr>
                <w:rFonts w:ascii="Times New Roman" w:hAnsi="Times New Roman"/>
                <w:sz w:val="20"/>
                <w:szCs w:val="20"/>
              </w:rPr>
              <w:t>→</w:t>
            </w:r>
            <w:r w:rsidRPr="000505C5">
              <w:rPr>
                <w:sz w:val="20"/>
                <w:szCs w:val="20"/>
              </w:rPr>
              <w:t xml:space="preserve"> pitanja/pojmovi koji nisu jasni, kroz digitalni alat)</w:t>
            </w:r>
          </w:p>
        </w:tc>
        <w:tc>
          <w:tcPr>
            <w:tcW w:w="2913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osr</w:t>
            </w:r>
            <w:proofErr w:type="spellEnd"/>
            <w:r w:rsidRPr="000505C5">
              <w:rPr>
                <w:sz w:val="20"/>
                <w:szCs w:val="20"/>
              </w:rPr>
              <w:t xml:space="preserve"> B.3.2. Razvija komunikacijske kompetencije i uvažavajuće odnose među drugima.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D.3.2. Učenik ostvaruje dobru komunikaciju s drugima, uspješno surađuje u različitim situacijama i spreman je zatražiti i ponuditi pomoć.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B.3.4. Učenik </w:t>
            </w:r>
            <w:proofErr w:type="spellStart"/>
            <w:r w:rsidRPr="000505C5">
              <w:rPr>
                <w:sz w:val="20"/>
                <w:szCs w:val="20"/>
              </w:rPr>
              <w:t>samovrednuje</w:t>
            </w:r>
            <w:proofErr w:type="spellEnd"/>
            <w:r w:rsidRPr="000505C5">
              <w:rPr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ikt</w:t>
            </w:r>
            <w:proofErr w:type="spellEnd"/>
            <w:r w:rsidRPr="000505C5">
              <w:rPr>
                <w:sz w:val="20"/>
                <w:szCs w:val="20"/>
              </w:rPr>
              <w:t xml:space="preserve"> C 3.2. Učenik samostalno i djelotvorno provodi, a uz učiteljevu pomoć složeno pretraživanje informacija u digitalnom okružju.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ikt</w:t>
            </w:r>
            <w:proofErr w:type="spellEnd"/>
            <w:r w:rsidRPr="000505C5">
              <w:rPr>
                <w:sz w:val="20"/>
                <w:szCs w:val="20"/>
              </w:rPr>
              <w:t xml:space="preserve"> C.3.4. Učenik uz učiteljevu pomoć ili samostalno odgovorno upravlja prikupljenim informacijama.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ikt</w:t>
            </w:r>
            <w:proofErr w:type="spellEnd"/>
            <w:r w:rsidRPr="000505C5">
              <w:rPr>
                <w:sz w:val="20"/>
                <w:szCs w:val="20"/>
              </w:rPr>
              <w:t xml:space="preserve"> C.3.3. Učenik samostalno ili uz manju pomoć učitelja procjenjuje i odabire potrebne među pronađenim informacijama.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OŠ HJ A.6.3.  Učenik čita tekst, uspoređuje podatke prema važnosti i objašnjava značenje teksta.</w:t>
            </w:r>
          </w:p>
        </w:tc>
      </w:tr>
      <w:tr w:rsidR="00F92DF7" w:rsidRPr="00322E75" w:rsidTr="00F83391">
        <w:tc>
          <w:tcPr>
            <w:tcW w:w="1780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Zemljina ophodnja i godišnja doba, ponavljanje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22E75">
              <w:rPr>
                <w:sz w:val="20"/>
                <w:szCs w:val="20"/>
              </w:rPr>
              <w:t>GEO OŠ B.6.6.</w:t>
            </w:r>
          </w:p>
        </w:tc>
        <w:tc>
          <w:tcPr>
            <w:tcW w:w="4650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ponavljaju, primjenjuju i utvrđuju stečena znanja: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rješavaju zadatke u radnoj bilježnici 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rješavaju zadatke na radnom listiću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rješavaju zadatke u odgovarajućem digitalnom alatu (</w:t>
            </w:r>
            <w:proofErr w:type="spellStart"/>
            <w:r w:rsidRPr="000505C5">
              <w:rPr>
                <w:sz w:val="20"/>
                <w:szCs w:val="20"/>
              </w:rPr>
              <w:t>Kahoot</w:t>
            </w:r>
            <w:proofErr w:type="spellEnd"/>
            <w:r w:rsidRPr="000505C5">
              <w:rPr>
                <w:sz w:val="20"/>
                <w:szCs w:val="20"/>
              </w:rPr>
              <w:t>/</w:t>
            </w:r>
            <w:proofErr w:type="spellStart"/>
            <w:r w:rsidRPr="000505C5">
              <w:rPr>
                <w:sz w:val="20"/>
                <w:szCs w:val="20"/>
              </w:rPr>
              <w:t>Wordwall</w:t>
            </w:r>
            <w:proofErr w:type="spellEnd"/>
            <w:r w:rsidRPr="000505C5">
              <w:rPr>
                <w:sz w:val="20"/>
                <w:szCs w:val="20"/>
              </w:rPr>
              <w:t>/</w:t>
            </w:r>
            <w:proofErr w:type="spellStart"/>
            <w:r w:rsidRPr="000505C5">
              <w:rPr>
                <w:sz w:val="20"/>
                <w:szCs w:val="20"/>
              </w:rPr>
              <w:t>LearningApps</w:t>
            </w:r>
            <w:proofErr w:type="spellEnd"/>
            <w:r w:rsidRPr="000505C5">
              <w:rPr>
                <w:sz w:val="20"/>
                <w:szCs w:val="20"/>
              </w:rPr>
              <w:t xml:space="preserve"> i </w:t>
            </w:r>
            <w:proofErr w:type="spellStart"/>
            <w:r w:rsidRPr="000505C5">
              <w:rPr>
                <w:sz w:val="20"/>
                <w:szCs w:val="20"/>
              </w:rPr>
              <w:t>sl</w:t>
            </w:r>
            <w:proofErr w:type="spellEnd"/>
            <w:r w:rsidRPr="000505C5">
              <w:rPr>
                <w:sz w:val="20"/>
                <w:szCs w:val="20"/>
              </w:rPr>
              <w:t>.)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Vrednovanje za učenje: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- tijekom i nakon sata učitelj prati rad i daje povratne informacije za daljnje učenje 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(</w:t>
            </w:r>
            <w:r w:rsidRPr="000505C5">
              <w:rPr>
                <w:i/>
                <w:iCs/>
                <w:sz w:val="20"/>
                <w:szCs w:val="20"/>
              </w:rPr>
              <w:t>pitanja, radni listići, izlazne kartice digitalnih alata</w:t>
            </w:r>
            <w:r w:rsidRPr="000505C5">
              <w:rPr>
                <w:sz w:val="20"/>
                <w:szCs w:val="20"/>
              </w:rPr>
              <w:t>)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Vrednovanje kao učenje: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- </w:t>
            </w:r>
            <w:proofErr w:type="spellStart"/>
            <w:r w:rsidRPr="000505C5">
              <w:rPr>
                <w:sz w:val="20"/>
                <w:szCs w:val="20"/>
              </w:rPr>
              <w:t>samovrednovanje</w:t>
            </w:r>
            <w:proofErr w:type="spellEnd"/>
            <w:r w:rsidRPr="000505C5">
              <w:rPr>
                <w:sz w:val="20"/>
                <w:szCs w:val="20"/>
              </w:rPr>
              <w:t xml:space="preserve"> (izlazne kartice </w:t>
            </w:r>
            <w:r w:rsidRPr="000505C5">
              <w:rPr>
                <w:rFonts w:ascii="Times New Roman" w:hAnsi="Times New Roman"/>
                <w:sz w:val="20"/>
                <w:szCs w:val="20"/>
              </w:rPr>
              <w:t>→</w:t>
            </w:r>
            <w:r w:rsidRPr="000505C5">
              <w:rPr>
                <w:sz w:val="20"/>
                <w:szCs w:val="20"/>
              </w:rPr>
              <w:t xml:space="preserve"> pitanja/pojmovi koji nisu jasni, kroz odgovarajući digitalni alat)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913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osr</w:t>
            </w:r>
            <w:proofErr w:type="spellEnd"/>
            <w:r w:rsidRPr="000505C5">
              <w:rPr>
                <w:sz w:val="20"/>
                <w:szCs w:val="20"/>
              </w:rPr>
              <w:t xml:space="preserve"> B.3.2. Razvija komunikacijske kompetencije i uvažavajuće odnose među drugima.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B.3.4. Učenik </w:t>
            </w:r>
            <w:proofErr w:type="spellStart"/>
            <w:r w:rsidRPr="000505C5">
              <w:rPr>
                <w:sz w:val="20"/>
                <w:szCs w:val="20"/>
              </w:rPr>
              <w:t>samovrednuje</w:t>
            </w:r>
            <w:proofErr w:type="spellEnd"/>
            <w:r w:rsidRPr="000505C5">
              <w:rPr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B.3.1. Uz povremenu podršku učenik samostalno određuje ciljeve učenja, odabire strategije učenja i planira učenje.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B.3.3. Učenik </w:t>
            </w:r>
            <w:proofErr w:type="spellStart"/>
            <w:r w:rsidRPr="000505C5">
              <w:rPr>
                <w:sz w:val="20"/>
                <w:szCs w:val="20"/>
              </w:rPr>
              <w:t>reguira</w:t>
            </w:r>
            <w:proofErr w:type="spellEnd"/>
            <w:r w:rsidRPr="000505C5">
              <w:rPr>
                <w:sz w:val="20"/>
                <w:szCs w:val="20"/>
              </w:rPr>
              <w:t xml:space="preserve"> svoje učenje mijenjanjem plana ili pristupa učenju, samostalno ili uz poticaj učitelja.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D.3.2. Učenik ostvaruje dobru komunikaciju s drugima, uspješno surađuje u različitim situacijama i spreman je zatražiti i ponuditi pomoć.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B.3.4. Učenik </w:t>
            </w:r>
            <w:proofErr w:type="spellStart"/>
            <w:r w:rsidRPr="000505C5">
              <w:rPr>
                <w:sz w:val="20"/>
                <w:szCs w:val="20"/>
              </w:rPr>
              <w:t>samovrednuje</w:t>
            </w:r>
            <w:proofErr w:type="spellEnd"/>
            <w:r w:rsidRPr="000505C5">
              <w:rPr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ikt</w:t>
            </w:r>
            <w:proofErr w:type="spellEnd"/>
            <w:r w:rsidRPr="000505C5">
              <w:rPr>
                <w:sz w:val="20"/>
                <w:szCs w:val="20"/>
              </w:rPr>
              <w:t xml:space="preserve"> A.3.2. Učenik se samostalno koristi raznim uređajima i programima.</w:t>
            </w:r>
          </w:p>
        </w:tc>
      </w:tr>
      <w:tr w:rsidR="00F92DF7" w:rsidRPr="00322E75" w:rsidTr="00F83391">
        <w:tc>
          <w:tcPr>
            <w:tcW w:w="1780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Klimatski čimbenici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i/>
                <w:iCs/>
                <w:sz w:val="20"/>
                <w:szCs w:val="20"/>
              </w:rPr>
            </w:pPr>
            <w:r w:rsidRPr="00322E75">
              <w:rPr>
                <w:sz w:val="20"/>
                <w:szCs w:val="20"/>
              </w:rPr>
              <w:t xml:space="preserve">– </w:t>
            </w:r>
            <w:r w:rsidRPr="00322E75">
              <w:rPr>
                <w:i/>
                <w:iCs/>
                <w:sz w:val="20"/>
                <w:szCs w:val="20"/>
              </w:rPr>
              <w:t>razlikuje vrijeme i klimu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i/>
                <w:iCs/>
                <w:sz w:val="20"/>
                <w:szCs w:val="20"/>
              </w:rPr>
            </w:pPr>
            <w:r w:rsidRPr="00322E75">
              <w:rPr>
                <w:i/>
                <w:iCs/>
                <w:sz w:val="20"/>
                <w:szCs w:val="20"/>
              </w:rPr>
              <w:t>– objašnjava utjecaj pojedinih klimatskih čimbenika na obilježja klime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650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prema grafičkim prikazima različitih klimatskih područja (slike) učenici primjenjuju stečena znanja o klimi te promatraju i promišljaju kako klima nije jednolika na Zemlji.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slušaju izlaganje učitelja o klimatskim čimbenicima.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Radom u parovima ( i uz pomoć grafičkih prikaza -slika i grafikona) učenici čitaju tekst o klimatskim čimbenicima i objašnjavaju utjecaj pojedinih klimatskih čimbenika na klimu.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Uz pomoć teksta zapisuju na radni listić 3 utjecaja pojedinih klimatskih čimbenika na klimu.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slušaju izlaganje učitelja koji pojašnjava utjecaj pojedinih klimatskih čimbenika.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pronalaze u internetskom pretraživaču i promatraju kratak videozapis (</w:t>
            </w:r>
            <w:r w:rsidRPr="000505C5">
              <w:rPr>
                <w:rFonts w:eastAsia="Times New Roman"/>
                <w:i/>
                <w:iCs/>
                <w:kern w:val="36"/>
                <w:sz w:val="20"/>
                <w:szCs w:val="20"/>
                <w:lang w:val="en-US"/>
              </w:rPr>
              <w:t>Planet Earth: The Effects of Humankind, BBC:</w:t>
            </w:r>
            <w:r w:rsidRPr="000505C5">
              <w:rPr>
                <w:rFonts w:eastAsia="Times New Roman"/>
                <w:kern w:val="36"/>
                <w:sz w:val="20"/>
                <w:szCs w:val="20"/>
                <w:lang w:val="en-US"/>
              </w:rPr>
              <w:t xml:space="preserve"> </w:t>
            </w:r>
            <w:bookmarkStart w:id="0" w:name="_Hlk13465917"/>
            <w:r w:rsidR="008060B7" w:rsidRPr="000505C5">
              <w:rPr>
                <w:sz w:val="20"/>
                <w:szCs w:val="20"/>
              </w:rPr>
              <w:fldChar w:fldCharType="begin"/>
            </w:r>
            <w:r w:rsidRPr="000505C5">
              <w:rPr>
                <w:sz w:val="20"/>
                <w:szCs w:val="20"/>
              </w:rPr>
              <w:instrText xml:space="preserve"> HYPERLINK "https://www.youtube.com/watch?v=C1jEDKGDoSo" </w:instrText>
            </w:r>
            <w:r w:rsidR="008060B7" w:rsidRPr="000505C5">
              <w:rPr>
                <w:sz w:val="20"/>
                <w:szCs w:val="20"/>
              </w:rPr>
              <w:fldChar w:fldCharType="separate"/>
            </w:r>
            <w:r w:rsidRPr="000505C5">
              <w:rPr>
                <w:rStyle w:val="Hyperlink"/>
                <w:rFonts w:ascii="Barlow SK" w:hAnsi="Barlow SK"/>
                <w:color w:val="auto"/>
                <w:sz w:val="20"/>
                <w:szCs w:val="20"/>
              </w:rPr>
              <w:t>https://www.youtube.com/watch?v=C1jEDKGDoSo</w:t>
            </w:r>
            <w:r w:rsidR="008060B7" w:rsidRPr="000505C5">
              <w:rPr>
                <w:sz w:val="20"/>
                <w:szCs w:val="20"/>
              </w:rPr>
              <w:fldChar w:fldCharType="end"/>
            </w:r>
            <w:r w:rsidRPr="000505C5">
              <w:rPr>
                <w:sz w:val="20"/>
                <w:szCs w:val="20"/>
              </w:rPr>
              <w:t xml:space="preserve"> </w:t>
            </w:r>
            <w:bookmarkEnd w:id="0"/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o utjecaju čovjeka na klimu te na promjene koje se događaju na Zemlji uslijed promjene klime. Kritički promišljaju kako čovjek negativno utječe na klimu, ali i kako može pozitivno utjecati, u skladu s održivim razvojem.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Individualno na radnom listiću učenici u obliku umne mape zapisuju negativne i pozitivne utjecaje čovjeka na klimu.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izlažu svoje odgovore.</w:t>
            </w:r>
          </w:p>
        </w:tc>
        <w:tc>
          <w:tcPr>
            <w:tcW w:w="3261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Vrednovanje za učenje: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tijekom i nakon sata učitelj prati rad i daje povratne informacije (</w:t>
            </w:r>
            <w:r w:rsidRPr="000505C5">
              <w:rPr>
                <w:i/>
                <w:iCs/>
                <w:sz w:val="20"/>
                <w:szCs w:val="20"/>
              </w:rPr>
              <w:t>pitanja, radni listići - grafikon, umna mapa</w:t>
            </w:r>
            <w:r w:rsidRPr="000505C5">
              <w:rPr>
                <w:sz w:val="20"/>
                <w:szCs w:val="20"/>
              </w:rPr>
              <w:t>)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913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odr</w:t>
            </w:r>
            <w:proofErr w:type="spellEnd"/>
            <w:r w:rsidRPr="000505C5">
              <w:rPr>
                <w:sz w:val="20"/>
                <w:szCs w:val="20"/>
              </w:rPr>
              <w:t xml:space="preserve"> A.3.3. Razmatra uzroke ugroženosti prirode.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odr</w:t>
            </w:r>
            <w:proofErr w:type="spellEnd"/>
            <w:r w:rsidRPr="000505C5">
              <w:rPr>
                <w:sz w:val="20"/>
                <w:szCs w:val="20"/>
              </w:rPr>
              <w:t xml:space="preserve"> A.3.4. Objašnjava povezanost ekonomskih aktivnosti sa stanjem u okolišu i društvu.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osr</w:t>
            </w:r>
            <w:proofErr w:type="spellEnd"/>
            <w:r w:rsidRPr="000505C5">
              <w:rPr>
                <w:sz w:val="20"/>
                <w:szCs w:val="20"/>
              </w:rPr>
              <w:t xml:space="preserve"> B.3.2. Razvija komunikacijske kompetencije i uvažavajuće odnose među drugima.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D.3.2. Učenik ostvaruje dobru komunikaciju s drugima, uspješno surađuje u različitim situacijama i spreman je zatražiti i ponuditi pomoć.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A.3.4. Učenik kritički promišlja i vrednuje ideje uz podršku učitelja.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ikt</w:t>
            </w:r>
            <w:proofErr w:type="spellEnd"/>
            <w:r w:rsidRPr="000505C5">
              <w:rPr>
                <w:sz w:val="20"/>
                <w:szCs w:val="20"/>
              </w:rPr>
              <w:t xml:space="preserve"> C.3.4. Učenik uz učiteljevu pomoć ili samostalno odgovorno upravlja prikupljenim informacijama.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OŠ PRI D.6.2. Učenik objašnjava osnovne principe znanosti te odnose znanosti, tehnologije i društvenoga napretka.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OŠ HJ A.6.3.  Učenik čita tekst, uspoređuje podatke prema važnosti i objašnjava značenje teksta.</w:t>
            </w:r>
          </w:p>
        </w:tc>
      </w:tr>
      <w:tr w:rsidR="00F92DF7" w:rsidRPr="00322E75" w:rsidTr="00F83391">
        <w:tc>
          <w:tcPr>
            <w:tcW w:w="1780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Tipovi klima na Zemlji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i/>
                <w:iCs/>
                <w:sz w:val="20"/>
                <w:szCs w:val="20"/>
              </w:rPr>
            </w:pPr>
            <w:r w:rsidRPr="00322E75">
              <w:rPr>
                <w:sz w:val="20"/>
                <w:szCs w:val="20"/>
              </w:rPr>
              <w:t xml:space="preserve">- </w:t>
            </w:r>
            <w:r w:rsidRPr="00322E75">
              <w:rPr>
                <w:i/>
                <w:iCs/>
                <w:sz w:val="20"/>
                <w:szCs w:val="20"/>
              </w:rPr>
              <w:t>očitava/čita klimatski dijagram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i/>
                <w:iCs/>
                <w:sz w:val="20"/>
                <w:szCs w:val="20"/>
              </w:rPr>
            </w:pPr>
            <w:r w:rsidRPr="00322E75">
              <w:rPr>
                <w:i/>
                <w:iCs/>
                <w:sz w:val="20"/>
                <w:szCs w:val="20"/>
              </w:rPr>
              <w:t>– razlikuje klimatske razrede i na klimatskoj karti analizira njihov prostorni raspored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650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- Učenici utvrđuju stečena znanja te uz pomoć grafičkih prikaza (slike, </w:t>
            </w:r>
            <w:proofErr w:type="spellStart"/>
            <w:r w:rsidRPr="000505C5">
              <w:rPr>
                <w:sz w:val="20"/>
                <w:szCs w:val="20"/>
              </w:rPr>
              <w:t>Wordwall</w:t>
            </w:r>
            <w:proofErr w:type="spellEnd"/>
            <w:r w:rsidRPr="000505C5">
              <w:rPr>
                <w:sz w:val="20"/>
                <w:szCs w:val="20"/>
              </w:rPr>
              <w:t>) prepoznaje i opisuje utjecaj pojedinih klimatskih čimbenika na klimu.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slušaju izlaganje učitelja o klimatskom dijagramu.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Radom u paru uz pomoć određenog klimatskog dijagrama na radnom listiću učenici vježbaju očitavanje temperature i količine padalina.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slušaju izlaganje učitelja o klimatskim razredima na Zemlji.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 odgovarajućem digitalnom alatu (</w:t>
            </w:r>
            <w:proofErr w:type="spellStart"/>
            <w:r w:rsidRPr="000505C5">
              <w:rPr>
                <w:sz w:val="20"/>
                <w:szCs w:val="20"/>
              </w:rPr>
              <w:t>npr.Coogle</w:t>
            </w:r>
            <w:proofErr w:type="spellEnd"/>
            <w:r w:rsidRPr="000505C5">
              <w:rPr>
                <w:sz w:val="20"/>
                <w:szCs w:val="20"/>
              </w:rPr>
              <w:t>/</w:t>
            </w:r>
            <w:proofErr w:type="spellStart"/>
            <w:r w:rsidRPr="000505C5">
              <w:rPr>
                <w:sz w:val="20"/>
                <w:szCs w:val="20"/>
              </w:rPr>
              <w:t>Linoit</w:t>
            </w:r>
            <w:proofErr w:type="spellEnd"/>
            <w:r w:rsidRPr="000505C5">
              <w:rPr>
                <w:sz w:val="20"/>
                <w:szCs w:val="20"/>
              </w:rPr>
              <w:t xml:space="preserve">/grafikon/tablica i </w:t>
            </w:r>
            <w:proofErr w:type="spellStart"/>
            <w:r w:rsidRPr="000505C5">
              <w:rPr>
                <w:sz w:val="20"/>
                <w:szCs w:val="20"/>
              </w:rPr>
              <w:t>sl</w:t>
            </w:r>
            <w:proofErr w:type="spellEnd"/>
            <w:r w:rsidRPr="000505C5">
              <w:rPr>
                <w:sz w:val="20"/>
                <w:szCs w:val="20"/>
              </w:rPr>
              <w:t>.) uz pomoć teksta i radnog listića te grafičkih prikaza analiziraju tipove klima prema zadanim pitanjima: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a) </w:t>
            </w:r>
            <w:r w:rsidRPr="000505C5">
              <w:rPr>
                <w:i/>
                <w:iCs/>
                <w:sz w:val="20"/>
                <w:szCs w:val="20"/>
              </w:rPr>
              <w:t>Analizirajte tematsku kartu rasprostranjenosti klimatskih razreda na Zemlji</w:t>
            </w:r>
            <w:r w:rsidRPr="000505C5">
              <w:rPr>
                <w:sz w:val="20"/>
                <w:szCs w:val="20"/>
              </w:rPr>
              <w:t xml:space="preserve"> </w:t>
            </w:r>
            <w:r w:rsidRPr="000505C5">
              <w:rPr>
                <w:i/>
                <w:iCs/>
                <w:sz w:val="20"/>
                <w:szCs w:val="20"/>
              </w:rPr>
              <w:t xml:space="preserve"> i na geografskoj karti svijeta pokažite prostorni raspored pojedine klime.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b) </w:t>
            </w:r>
            <w:r w:rsidRPr="000505C5">
              <w:rPr>
                <w:i/>
                <w:iCs/>
                <w:sz w:val="20"/>
                <w:szCs w:val="20"/>
              </w:rPr>
              <w:t>Navedite dva važna obilježja pojedine klime.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c) </w:t>
            </w:r>
            <w:r w:rsidRPr="000505C5">
              <w:rPr>
                <w:i/>
                <w:iCs/>
                <w:sz w:val="20"/>
                <w:szCs w:val="20"/>
              </w:rPr>
              <w:t>Navedite podjelu pojedinih tipova klime.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izlažu svoje odgovore i demonstriraju na geografskoj karti prostorni raspored pojedinih tipova klime.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slušaju izlaganja učitelja koji dopunjava i pojašnjava njihove odgovore, uz grafičke prikaze.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promatraju videozapis „</w:t>
            </w:r>
            <w:proofErr w:type="spellStart"/>
            <w:r w:rsidRPr="000505C5">
              <w:rPr>
                <w:sz w:val="20"/>
                <w:szCs w:val="20"/>
              </w:rPr>
              <w:t>Biomes</w:t>
            </w:r>
            <w:proofErr w:type="spellEnd"/>
            <w:r w:rsidRPr="000505C5">
              <w:rPr>
                <w:sz w:val="20"/>
                <w:szCs w:val="20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</w:rPr>
              <w:t>of</w:t>
            </w:r>
            <w:proofErr w:type="spellEnd"/>
            <w:r w:rsidRPr="000505C5">
              <w:rPr>
                <w:sz w:val="20"/>
                <w:szCs w:val="20"/>
              </w:rPr>
              <w:t xml:space="preserve"> </w:t>
            </w:r>
            <w:proofErr w:type="spellStart"/>
            <w:r w:rsidRPr="000505C5">
              <w:rPr>
                <w:sz w:val="20"/>
                <w:szCs w:val="20"/>
              </w:rPr>
              <w:t>the</w:t>
            </w:r>
            <w:proofErr w:type="spellEnd"/>
            <w:r w:rsidRPr="000505C5">
              <w:rPr>
                <w:sz w:val="20"/>
                <w:szCs w:val="20"/>
              </w:rPr>
              <w:t xml:space="preserve"> World“ te razlikuju klimatske razrede.</w:t>
            </w:r>
          </w:p>
        </w:tc>
        <w:tc>
          <w:tcPr>
            <w:tcW w:w="3261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Vrednovanje za učenje: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tijekom i nakon sata učitelj prati rad i daje povratne informacije (</w:t>
            </w:r>
            <w:r w:rsidRPr="000505C5">
              <w:rPr>
                <w:i/>
                <w:iCs/>
                <w:sz w:val="20"/>
                <w:szCs w:val="20"/>
              </w:rPr>
              <w:t>pitanja, radni listići</w:t>
            </w:r>
            <w:r w:rsidRPr="000505C5">
              <w:rPr>
                <w:sz w:val="20"/>
                <w:szCs w:val="20"/>
              </w:rPr>
              <w:t>)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Vrednovanje kao učenje: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- </w:t>
            </w:r>
            <w:proofErr w:type="spellStart"/>
            <w:r w:rsidRPr="000505C5">
              <w:rPr>
                <w:sz w:val="20"/>
                <w:szCs w:val="20"/>
              </w:rPr>
              <w:t>samovrednovanje</w:t>
            </w:r>
            <w:proofErr w:type="spellEnd"/>
            <w:r w:rsidRPr="000505C5">
              <w:rPr>
                <w:sz w:val="20"/>
                <w:szCs w:val="20"/>
              </w:rPr>
              <w:t xml:space="preserve"> (izlazne kartice </w:t>
            </w:r>
            <w:r w:rsidRPr="000505C5">
              <w:rPr>
                <w:rFonts w:ascii="Times New Roman" w:hAnsi="Times New Roman"/>
                <w:sz w:val="20"/>
                <w:szCs w:val="20"/>
              </w:rPr>
              <w:t>→</w:t>
            </w:r>
            <w:r w:rsidRPr="000505C5">
              <w:rPr>
                <w:sz w:val="20"/>
                <w:szCs w:val="20"/>
              </w:rPr>
              <w:t xml:space="preserve"> pitanja/pojmovi koji nisu jasni, kroz odgovarajući digitalni alat)</w:t>
            </w:r>
          </w:p>
        </w:tc>
        <w:tc>
          <w:tcPr>
            <w:tcW w:w="2913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osr</w:t>
            </w:r>
            <w:proofErr w:type="spellEnd"/>
            <w:r w:rsidRPr="000505C5">
              <w:rPr>
                <w:sz w:val="20"/>
                <w:szCs w:val="20"/>
              </w:rPr>
              <w:t xml:space="preserve"> B.3.2. Razvija komunikacijske kompetencije i uvažavajuće odnose među drugima.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B.3.4. Učenik </w:t>
            </w:r>
            <w:proofErr w:type="spellStart"/>
            <w:r w:rsidRPr="000505C5">
              <w:rPr>
                <w:sz w:val="20"/>
                <w:szCs w:val="20"/>
              </w:rPr>
              <w:t>samovrednuje</w:t>
            </w:r>
            <w:proofErr w:type="spellEnd"/>
            <w:r w:rsidRPr="000505C5">
              <w:rPr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A.3.2. Učenik se koristi različitim strategijama učenja i primjenjuje ih u ostvarivanju ciljeva učenja i rješavanju problema u svim područjima učenja uz povremeno praćenje učitelja.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D.3.2. Učenik ostvaruje dobru komunikaciju s drugima, uspješno surađuje u različitim situacijama i spreman je zatražiti i ponuditi pomoć.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ikt</w:t>
            </w:r>
            <w:proofErr w:type="spellEnd"/>
            <w:r w:rsidRPr="000505C5">
              <w:rPr>
                <w:sz w:val="20"/>
                <w:szCs w:val="20"/>
              </w:rPr>
              <w:t xml:space="preserve"> A.3.2. Učenik se samostalno koristi raznim uređajima i programima.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ikt</w:t>
            </w:r>
            <w:proofErr w:type="spellEnd"/>
            <w:r w:rsidRPr="000505C5">
              <w:rPr>
                <w:sz w:val="20"/>
                <w:szCs w:val="20"/>
              </w:rPr>
              <w:t xml:space="preserve"> C.3.3. Učenik samostalno ili uz manju pomoć učitelja procjenjuje i odabire potrebne među pronađenim informacijama.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odr</w:t>
            </w:r>
            <w:proofErr w:type="spellEnd"/>
            <w:r w:rsidRPr="000505C5">
              <w:rPr>
                <w:sz w:val="20"/>
                <w:szCs w:val="20"/>
              </w:rPr>
              <w:t xml:space="preserve"> A.3.1. Objašnjava osnovne sastavnice prirodne raznolikosti.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OŠ HJ A.5.3. Učenik čita tekst, izdvaja ključne riječi i objašnjava značenje teksta.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MAT OŠ A.6.6. Prikazuje i primjenjuje cijele brojeve.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OŠ PRI B.6.1. Učenik objašnjava međusobne odnose živih bića s obzirom na zajedničko stanište.</w:t>
            </w:r>
          </w:p>
        </w:tc>
      </w:tr>
      <w:tr w:rsidR="00F92DF7" w:rsidRPr="00322E75" w:rsidTr="00F83391">
        <w:tc>
          <w:tcPr>
            <w:tcW w:w="1780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Tipovi klima u Hrvatskoj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rFonts w:cs="Calibri"/>
                <w:sz w:val="20"/>
                <w:szCs w:val="20"/>
              </w:rPr>
            </w:pPr>
            <w:r w:rsidRPr="00322E75">
              <w:rPr>
                <w:rFonts w:eastAsia="Times New Roman"/>
                <w:sz w:val="20"/>
                <w:szCs w:val="20"/>
                <w:lang w:val="en-US"/>
              </w:rPr>
              <w:t xml:space="preserve">- </w:t>
            </w:r>
            <w:proofErr w:type="spellStart"/>
            <w:r w:rsidRPr="00322E75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>očitava</w:t>
            </w:r>
            <w:proofErr w:type="spellEnd"/>
            <w:r w:rsidRPr="00322E75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>/</w:t>
            </w:r>
            <w:proofErr w:type="spellStart"/>
            <w:r w:rsidRPr="00322E75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>čita</w:t>
            </w:r>
            <w:proofErr w:type="spellEnd"/>
            <w:r w:rsidRPr="00322E75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22E75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>klimatski</w:t>
            </w:r>
            <w:proofErr w:type="spellEnd"/>
            <w:r w:rsidRPr="00322E75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22E75">
              <w:rPr>
                <w:rFonts w:eastAsia="Times New Roman"/>
                <w:i/>
                <w:iCs/>
                <w:sz w:val="20"/>
                <w:szCs w:val="20"/>
                <w:lang w:val="en-US"/>
              </w:rPr>
              <w:t>dijagram</w:t>
            </w:r>
            <w:proofErr w:type="spellEnd"/>
          </w:p>
          <w:p w:rsidR="00F92DF7" w:rsidRPr="00322E75" w:rsidRDefault="00F92DF7" w:rsidP="007A3714">
            <w:pPr>
              <w:spacing w:line="276" w:lineRule="auto"/>
              <w:jc w:val="left"/>
              <w:rPr>
                <w:rFonts w:cs="Calibri"/>
                <w:sz w:val="20"/>
                <w:szCs w:val="20"/>
              </w:rPr>
            </w:pPr>
          </w:p>
          <w:p w:rsidR="00F92DF7" w:rsidRPr="00322E7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22E75">
              <w:rPr>
                <w:sz w:val="20"/>
                <w:szCs w:val="20"/>
              </w:rPr>
              <w:t xml:space="preserve">– </w:t>
            </w:r>
            <w:r w:rsidRPr="00322E75">
              <w:rPr>
                <w:i/>
                <w:iCs/>
                <w:sz w:val="20"/>
                <w:szCs w:val="20"/>
              </w:rPr>
              <w:t>analizira i uspoređuje tipove klima u Hrvatskoj s pomoću klimatskih dijagrama i tematske karte</w:t>
            </w:r>
          </w:p>
        </w:tc>
        <w:tc>
          <w:tcPr>
            <w:tcW w:w="4650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navode klimatske čimbenike koji određuju klimu Hrvatske.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slušaju izlaganje učitelja o utjecaju tih pojedinih klimatskih čimbenika.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Radom u parovima, analizom tematskih karata i grafičkih prikaza (slika, klimatski dijagrami) učenici analiziraju i uspoređuju pojedine tipove klima u Hrvatskoj uz pomoć tablice (ili odgovarajućeg grafikona ili digitalnog alata).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- Radom u parovima učenici pretražuju internetski preglednik Google i pronalaze odgovarajuću sliku za pojedini tip klime u Hrvatskoj (za svaki tip klime po jednu sliku), a koji prikazuje obilježja te klime. U digitalnom alatu </w:t>
            </w:r>
            <w:proofErr w:type="spellStart"/>
            <w:r w:rsidRPr="000505C5">
              <w:rPr>
                <w:sz w:val="20"/>
                <w:szCs w:val="20"/>
              </w:rPr>
              <w:t>Linoit</w:t>
            </w:r>
            <w:proofErr w:type="spellEnd"/>
            <w:r w:rsidRPr="000505C5">
              <w:rPr>
                <w:sz w:val="20"/>
                <w:szCs w:val="20"/>
              </w:rPr>
              <w:t xml:space="preserve"> učenici postavljaju navedene slike i navode o kojoj je klimi riječ.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izlažu svoje odgovore i demonstriraju na geografskoj karti prostorni raspored pojedinih tipova klime.</w:t>
            </w:r>
          </w:p>
        </w:tc>
        <w:tc>
          <w:tcPr>
            <w:tcW w:w="3261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Vrednovanje za učenje: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tijekom i nakon sata učitelj prati rad i daje povratne informacije (</w:t>
            </w:r>
            <w:r w:rsidRPr="000505C5">
              <w:rPr>
                <w:i/>
                <w:iCs/>
                <w:sz w:val="20"/>
                <w:szCs w:val="20"/>
              </w:rPr>
              <w:t>pitanja, radni listići</w:t>
            </w:r>
            <w:r w:rsidRPr="000505C5">
              <w:rPr>
                <w:sz w:val="20"/>
                <w:szCs w:val="20"/>
              </w:rPr>
              <w:t>)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913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osr</w:t>
            </w:r>
            <w:proofErr w:type="spellEnd"/>
            <w:r w:rsidRPr="000505C5">
              <w:rPr>
                <w:sz w:val="20"/>
                <w:szCs w:val="20"/>
              </w:rPr>
              <w:t xml:space="preserve"> B.3.2. Razvija komunikacijske kompetencije i uvažavajuće odnose među drugima.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A.3.2. Učenik se koristi različitim strategijama učenja i primjenjuje ih u ostvarivanju ciljeva učenja i rješavanju problema u svim područjima učenja uz povremeno praćenje učitelja.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D.3.2. Učenik ostvaruje dobru komunikaciju s drugima, uspješno surađuje u različitim situacijama i spreman je zatražiti i ponuditi pomoć.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ikt</w:t>
            </w:r>
            <w:proofErr w:type="spellEnd"/>
            <w:r w:rsidRPr="000505C5">
              <w:rPr>
                <w:sz w:val="20"/>
                <w:szCs w:val="20"/>
              </w:rPr>
              <w:t xml:space="preserve"> A.3.2. Učenik se samostalno koristi raznim uređajima i programima.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odr</w:t>
            </w:r>
            <w:proofErr w:type="spellEnd"/>
            <w:r w:rsidRPr="000505C5">
              <w:rPr>
                <w:sz w:val="20"/>
                <w:szCs w:val="20"/>
              </w:rPr>
              <w:t xml:space="preserve"> A.3.1. Objašnjava osnovne sastavnice prirodne raznolikosti.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OŠ HJ A.6.3.  Učenik čita tekst, uspoređuje podatke prema važnosti i objašnjava značenje teksta.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MAT OŠ A.6.6. Prikazuje i primjenjuje cijele brojeve.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OŠ PRI B.6.1. Učenik objašnjava međusobne odnose živih bića s obzirom na zajedničko stanište.</w:t>
            </w:r>
          </w:p>
        </w:tc>
      </w:tr>
      <w:tr w:rsidR="00F92DF7" w:rsidRPr="00322E75" w:rsidTr="00F83391">
        <w:tc>
          <w:tcPr>
            <w:tcW w:w="1780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VRIJEME I KLIMA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22E75">
              <w:rPr>
                <w:sz w:val="20"/>
                <w:szCs w:val="20"/>
              </w:rPr>
              <w:t>GEO OŠ B.6.5.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22E75">
              <w:rPr>
                <w:sz w:val="20"/>
                <w:szCs w:val="20"/>
              </w:rPr>
              <w:t>GEO OŠ B.6.6.</w:t>
            </w:r>
          </w:p>
        </w:tc>
        <w:tc>
          <w:tcPr>
            <w:tcW w:w="4650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ponavljaju, primjenjuju i utvrđuju stečena znanja: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rješava zadatke u radnoj bilježnici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rješava zadatke na radnom listiću ili zadatke u odgovarajućem digitalnom alatu (</w:t>
            </w:r>
            <w:proofErr w:type="spellStart"/>
            <w:r w:rsidRPr="000505C5">
              <w:rPr>
                <w:sz w:val="20"/>
                <w:szCs w:val="20"/>
              </w:rPr>
              <w:t>Kahoot</w:t>
            </w:r>
            <w:proofErr w:type="spellEnd"/>
            <w:r w:rsidRPr="000505C5">
              <w:rPr>
                <w:sz w:val="20"/>
                <w:szCs w:val="20"/>
              </w:rPr>
              <w:t>/</w:t>
            </w:r>
            <w:proofErr w:type="spellStart"/>
            <w:r w:rsidRPr="000505C5">
              <w:rPr>
                <w:sz w:val="20"/>
                <w:szCs w:val="20"/>
              </w:rPr>
              <w:t>Wordwall</w:t>
            </w:r>
            <w:proofErr w:type="spellEnd"/>
            <w:r w:rsidRPr="000505C5">
              <w:rPr>
                <w:sz w:val="20"/>
                <w:szCs w:val="20"/>
              </w:rPr>
              <w:t>/</w:t>
            </w:r>
            <w:proofErr w:type="spellStart"/>
            <w:r w:rsidRPr="000505C5">
              <w:rPr>
                <w:sz w:val="20"/>
                <w:szCs w:val="20"/>
              </w:rPr>
              <w:t>LearningApps</w:t>
            </w:r>
            <w:proofErr w:type="spellEnd"/>
            <w:r w:rsidRPr="000505C5">
              <w:rPr>
                <w:sz w:val="20"/>
                <w:szCs w:val="20"/>
              </w:rPr>
              <w:t xml:space="preserve"> i </w:t>
            </w:r>
            <w:proofErr w:type="spellStart"/>
            <w:r w:rsidRPr="000505C5">
              <w:rPr>
                <w:sz w:val="20"/>
                <w:szCs w:val="20"/>
              </w:rPr>
              <w:t>sl</w:t>
            </w:r>
            <w:proofErr w:type="spellEnd"/>
            <w:r w:rsidRPr="000505C5">
              <w:rPr>
                <w:sz w:val="20"/>
                <w:szCs w:val="20"/>
              </w:rPr>
              <w:t>.)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Vrednovanje za učenje: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 xml:space="preserve">- tijekom i nakon sata učitelj prati rad i daje povratne informacije za daljnje učenje 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(</w:t>
            </w:r>
            <w:r w:rsidRPr="000505C5">
              <w:rPr>
                <w:i/>
                <w:iCs/>
                <w:sz w:val="20"/>
                <w:szCs w:val="20"/>
              </w:rPr>
              <w:t>pitanja, radni listići, izlazne kartice digitalnih alata</w:t>
            </w:r>
            <w:r w:rsidRPr="000505C5">
              <w:rPr>
                <w:sz w:val="20"/>
                <w:szCs w:val="20"/>
              </w:rPr>
              <w:t>)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2913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osr</w:t>
            </w:r>
            <w:proofErr w:type="spellEnd"/>
            <w:r w:rsidRPr="000505C5">
              <w:rPr>
                <w:sz w:val="20"/>
                <w:szCs w:val="20"/>
              </w:rPr>
              <w:t xml:space="preserve"> B.3.2. Razvija komunikacijske kompetencije i uvažavajuće odnose među drugima.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B.3.4. Učenik </w:t>
            </w:r>
            <w:proofErr w:type="spellStart"/>
            <w:r w:rsidRPr="000505C5">
              <w:rPr>
                <w:sz w:val="20"/>
                <w:szCs w:val="20"/>
              </w:rPr>
              <w:t>samovrednuje</w:t>
            </w:r>
            <w:proofErr w:type="spellEnd"/>
            <w:r w:rsidRPr="000505C5">
              <w:rPr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B.3.1. Uz povremenu podršku učenik samostalno određuje ciljeve učenja, odabire strategije učenja i planira učenje.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B.3.3. Učenik regulira svoje učenje mijenjanjem plana ili pristupa učenju, samostalno ili uz poticaj učitelja.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D.3.2. Učenik ostvaruje dobru komunikaciju s drugima, uspješno surađuje u različitim situacijama i spreman je zatražiti i ponuditi pomoć.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ikt</w:t>
            </w:r>
            <w:proofErr w:type="spellEnd"/>
            <w:r w:rsidRPr="000505C5">
              <w:rPr>
                <w:sz w:val="20"/>
                <w:szCs w:val="20"/>
              </w:rPr>
              <w:t xml:space="preserve"> A.3.2. Učenik se samostalno koristi raznim uređajima i programima.</w:t>
            </w:r>
          </w:p>
        </w:tc>
      </w:tr>
      <w:tr w:rsidR="00F92DF7" w:rsidRPr="00322E75" w:rsidTr="00F83391">
        <w:tc>
          <w:tcPr>
            <w:tcW w:w="1780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 xml:space="preserve">Provjera znanja 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22E75">
              <w:rPr>
                <w:sz w:val="20"/>
                <w:szCs w:val="20"/>
              </w:rPr>
              <w:t>GEO OŠ B.6.5.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22E75">
              <w:rPr>
                <w:sz w:val="20"/>
                <w:szCs w:val="20"/>
              </w:rPr>
              <w:t>GEO OŠ B.6.6.</w:t>
            </w:r>
          </w:p>
        </w:tc>
        <w:tc>
          <w:tcPr>
            <w:tcW w:w="4650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pišu provjeru znanja/vještina/kartografske pismenosti.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Sumativno</w:t>
            </w:r>
            <w:proofErr w:type="spellEnd"/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vrednovanje</w:t>
            </w:r>
          </w:p>
        </w:tc>
        <w:tc>
          <w:tcPr>
            <w:tcW w:w="2913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A.3.3. Učenik samostalno oblikuje svoje ideje i kreativno pristupa rješavanju problema.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osr</w:t>
            </w:r>
            <w:proofErr w:type="spellEnd"/>
            <w:r w:rsidRPr="000505C5">
              <w:rPr>
                <w:sz w:val="20"/>
                <w:szCs w:val="20"/>
              </w:rPr>
              <w:t xml:space="preserve"> A.3.3. Razvija osobne potencijale.</w:t>
            </w:r>
          </w:p>
        </w:tc>
      </w:tr>
      <w:tr w:rsidR="00F92DF7" w:rsidRPr="00322E75" w:rsidTr="00F83391">
        <w:tc>
          <w:tcPr>
            <w:tcW w:w="1780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Analiza provjere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22E75">
              <w:rPr>
                <w:sz w:val="20"/>
                <w:szCs w:val="20"/>
              </w:rPr>
              <w:t>GEO OŠ B.6.5.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322E75">
              <w:rPr>
                <w:sz w:val="20"/>
                <w:szCs w:val="20"/>
              </w:rPr>
              <w:t>GEO OŠ B.6.6.</w:t>
            </w:r>
          </w:p>
        </w:tc>
        <w:tc>
          <w:tcPr>
            <w:tcW w:w="4650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Učenici analiziraju provjeru znanja/vještina/ kartografske pismenosti.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Vrednovanje za učenje: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- tijekom sata učitelj daje povratne informacije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Sumativno</w:t>
            </w:r>
            <w:proofErr w:type="spellEnd"/>
            <w:r w:rsidRPr="000505C5">
              <w:rPr>
                <w:sz w:val="20"/>
                <w:szCs w:val="20"/>
              </w:rPr>
              <w:t xml:space="preserve"> vrednovanje</w:t>
            </w:r>
          </w:p>
        </w:tc>
        <w:tc>
          <w:tcPr>
            <w:tcW w:w="2913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B.3.4. Učenik </w:t>
            </w:r>
            <w:proofErr w:type="spellStart"/>
            <w:r w:rsidRPr="000505C5">
              <w:rPr>
                <w:sz w:val="20"/>
                <w:szCs w:val="20"/>
              </w:rPr>
              <w:t>samovrednuje</w:t>
            </w:r>
            <w:proofErr w:type="spellEnd"/>
            <w:r w:rsidRPr="000505C5">
              <w:rPr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C.3.2. Učenik iskazuje pozitivna i visoka očekivanja i vjeruje u svoj uspjeh u učenju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osr</w:t>
            </w:r>
            <w:proofErr w:type="spellEnd"/>
            <w:r w:rsidRPr="000505C5">
              <w:rPr>
                <w:sz w:val="20"/>
                <w:szCs w:val="20"/>
              </w:rPr>
              <w:t xml:space="preserve"> A.3.4. Upravlja svojim obrazovnim i profesionalnim putem.</w:t>
            </w:r>
          </w:p>
        </w:tc>
      </w:tr>
      <w:tr w:rsidR="00F92DF7" w:rsidRPr="00322E75" w:rsidTr="00F83391">
        <w:tc>
          <w:tcPr>
            <w:tcW w:w="1780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ISTRAŽIVAČKI RAD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(„</w:t>
            </w:r>
            <w:r w:rsidRPr="00322E75">
              <w:rPr>
                <w:b/>
                <w:i/>
                <w:iCs/>
                <w:color w:val="C00000"/>
                <w:sz w:val="20"/>
                <w:szCs w:val="20"/>
              </w:rPr>
              <w:t>Prikupljanje podataka o temperaturi zraka i količini padalina</w:t>
            </w:r>
            <w:r w:rsidRPr="00322E75">
              <w:rPr>
                <w:b/>
                <w:color w:val="C00000"/>
                <w:sz w:val="20"/>
                <w:szCs w:val="20"/>
              </w:rPr>
              <w:t>.“)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b/>
                <w:color w:val="C00000"/>
                <w:sz w:val="20"/>
                <w:szCs w:val="20"/>
              </w:rPr>
            </w:pPr>
            <w:r w:rsidRPr="00322E75">
              <w:rPr>
                <w:b/>
                <w:color w:val="C00000"/>
                <w:sz w:val="20"/>
                <w:szCs w:val="20"/>
              </w:rPr>
              <w:t>(6)</w:t>
            </w:r>
          </w:p>
        </w:tc>
        <w:tc>
          <w:tcPr>
            <w:tcW w:w="1616" w:type="dxa"/>
          </w:tcPr>
          <w:p w:rsidR="00F92DF7" w:rsidRPr="00322E75" w:rsidRDefault="00F92DF7" w:rsidP="007A3714">
            <w:pPr>
              <w:spacing w:line="276" w:lineRule="auto"/>
              <w:jc w:val="left"/>
              <w:rPr>
                <w:i/>
                <w:iCs/>
                <w:sz w:val="20"/>
                <w:szCs w:val="20"/>
              </w:rPr>
            </w:pPr>
            <w:r w:rsidRPr="00322E75">
              <w:rPr>
                <w:i/>
                <w:iCs/>
                <w:sz w:val="20"/>
                <w:szCs w:val="20"/>
              </w:rPr>
              <w:t>– postavlja jednostavno istraživačko pitanje i hipotezu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i/>
                <w:iCs/>
                <w:sz w:val="20"/>
                <w:szCs w:val="20"/>
              </w:rPr>
            </w:pPr>
            <w:r w:rsidRPr="00322E75">
              <w:rPr>
                <w:i/>
                <w:iCs/>
                <w:sz w:val="20"/>
                <w:szCs w:val="20"/>
              </w:rPr>
              <w:t>– prikuplja podatke na terenu i/ili iz drugih izvora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i/>
                <w:iCs/>
                <w:sz w:val="20"/>
                <w:szCs w:val="20"/>
              </w:rPr>
            </w:pPr>
            <w:r w:rsidRPr="00322E75">
              <w:rPr>
                <w:i/>
                <w:iCs/>
                <w:sz w:val="20"/>
                <w:szCs w:val="20"/>
              </w:rPr>
              <w:t>– obrađuje podatke, prikazuje ih tablično i grafički (linijski i/ili stupčasti i/ili kružni dijagram) te donosi zaključak – pravilno navodi popis literature i izvora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i/>
                <w:iCs/>
                <w:sz w:val="20"/>
                <w:szCs w:val="20"/>
              </w:rPr>
            </w:pPr>
            <w:r w:rsidRPr="00322E75">
              <w:rPr>
                <w:i/>
                <w:iCs/>
                <w:sz w:val="20"/>
                <w:szCs w:val="20"/>
              </w:rPr>
              <w:t xml:space="preserve"> – predstavlja rezultate istraživačkoga rada</w:t>
            </w:r>
          </w:p>
          <w:p w:rsidR="00F92DF7" w:rsidRPr="00322E7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4650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Prijedlog prema kurikulumu nastavnog predmeta Geografija za istraživački rad: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Učenik tijekom određenoga razdoblja (mjesec dana) svakodnevno prikuplja i bilježi podatke o temperaturi zraka u svojemu zavičaju služeći se podatcima DHMZ-a s njemu najbliže službene meteorološke postaje (podatci se svakodnevno objavljuju na službenoj mrežnoj stranici DHMZ-a). Temeljem podataka o temperaturi zraka u 7, 14 i 21 sat izračunavat će srednje dnevne temperature zraka tijekom mjesec dana kako bi se na kraju mogla izračunati i srednja mjesečna temperatura zraka. U istome razdoblju učenik može bilježiti i podatke o količini i vrsti padalina, služeći se podatcima DHMZ-a s njemu najbliže službene meteorološke postaje. Na kraju mjeseca zbrojit će podatke svakodnevnih mjerenja kako bi dobio vrijednost ukupne mjesečne količine padalina. Dobivene podatke učenik treba prikazati tablično, analizirati ih i ukratko predstaviti u pisanome izvješću. Istraživanje će imati još veću vrijednost ako se podatci iz zavičaja usporede s podatcima ostalih odabranih krajeva Hrvatske (</w:t>
            </w:r>
            <w:proofErr w:type="spellStart"/>
            <w:r w:rsidRPr="000505C5">
              <w:rPr>
                <w:sz w:val="20"/>
                <w:szCs w:val="20"/>
              </w:rPr>
              <w:t>npr</w:t>
            </w:r>
            <w:proofErr w:type="spellEnd"/>
            <w:r w:rsidRPr="000505C5">
              <w:rPr>
                <w:sz w:val="20"/>
                <w:szCs w:val="20"/>
              </w:rPr>
              <w:t>. onih koji se nalaze u drukčijoj klimi). Učenici iz škola uključenih u GLOBE program trebaju se koristiti svojim mjernim podatcima, računati srednjake prema GLOBE protokolima te ih uspoređivati s drugim GLOBE školama.</w:t>
            </w:r>
          </w:p>
        </w:tc>
        <w:tc>
          <w:tcPr>
            <w:tcW w:w="3261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Formativno vrednovanje</w:t>
            </w:r>
          </w:p>
        </w:tc>
        <w:tc>
          <w:tcPr>
            <w:tcW w:w="2913" w:type="dxa"/>
          </w:tcPr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osr</w:t>
            </w:r>
            <w:proofErr w:type="spellEnd"/>
            <w:r w:rsidRPr="000505C5">
              <w:rPr>
                <w:sz w:val="20"/>
                <w:szCs w:val="20"/>
              </w:rPr>
              <w:t xml:space="preserve"> A.3.4. Upravlja svojim obrazovnim i profesionalnim putem.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pod B.3.2. Planira i upravlja aktivnostima.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ikt</w:t>
            </w:r>
            <w:proofErr w:type="spellEnd"/>
            <w:r w:rsidRPr="000505C5">
              <w:rPr>
                <w:sz w:val="20"/>
                <w:szCs w:val="20"/>
              </w:rPr>
              <w:t xml:space="preserve"> A.3.1. Učenik samostalno odabire odgovarajuću digitalnu tehnologiju.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ikt</w:t>
            </w:r>
            <w:proofErr w:type="spellEnd"/>
            <w:r w:rsidRPr="000505C5">
              <w:rPr>
                <w:sz w:val="20"/>
                <w:szCs w:val="20"/>
              </w:rPr>
              <w:t xml:space="preserve"> A.3.2. Učenik se samostalno koristi raznim uređajima i programima.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ikt</w:t>
            </w:r>
            <w:proofErr w:type="spellEnd"/>
            <w:r w:rsidRPr="000505C5">
              <w:rPr>
                <w:sz w:val="20"/>
                <w:szCs w:val="20"/>
              </w:rPr>
              <w:t xml:space="preserve"> C.3.2. Učenik samostalno i djelotvorno provodi jednostavno pretraživanje, a uz učiteljevu pomoć složeno pretraživanje informacija u digitalnome okružju.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ikt</w:t>
            </w:r>
            <w:proofErr w:type="spellEnd"/>
            <w:r w:rsidRPr="000505C5">
              <w:rPr>
                <w:sz w:val="20"/>
                <w:szCs w:val="20"/>
              </w:rPr>
              <w:t xml:space="preserve"> C.3.4. Učenik uz učiteljevu pomoć ili samostalno odgovorno upravlja prikupljenim informacijama.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ikt</w:t>
            </w:r>
            <w:proofErr w:type="spellEnd"/>
            <w:r w:rsidRPr="000505C5">
              <w:rPr>
                <w:sz w:val="20"/>
                <w:szCs w:val="20"/>
              </w:rPr>
              <w:t xml:space="preserve"> D.3.1. Učenik se izražava kreativno služeći se primjerenom tehnologijom za stvaranje ideja i razvijanje planova te primjenjuje različite načine poticanja kreativnosti.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A.3.2. Učenik se koristi različitim strategijama učenja i primjenjuje ih u ostvarivanju ciljeva učenja i rješavanju problema u svim područjima učenja uz povremeno praćenje učitelja.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A.3.3. Učenik samostalno oblikuje svoje ideje i kreativno pristupa rješavanju problema.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proofErr w:type="spellStart"/>
            <w:r w:rsidRPr="000505C5">
              <w:rPr>
                <w:sz w:val="20"/>
                <w:szCs w:val="20"/>
              </w:rPr>
              <w:t>uku</w:t>
            </w:r>
            <w:proofErr w:type="spellEnd"/>
            <w:r w:rsidRPr="000505C5">
              <w:rPr>
                <w:sz w:val="20"/>
                <w:szCs w:val="20"/>
              </w:rPr>
              <w:t xml:space="preserve"> B.3.4. Učenik </w:t>
            </w:r>
            <w:proofErr w:type="spellStart"/>
            <w:r w:rsidRPr="000505C5">
              <w:rPr>
                <w:sz w:val="20"/>
                <w:szCs w:val="20"/>
              </w:rPr>
              <w:t>samovrednuje</w:t>
            </w:r>
            <w:proofErr w:type="spellEnd"/>
            <w:r w:rsidRPr="000505C5">
              <w:rPr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  <w:r w:rsidRPr="000505C5">
              <w:rPr>
                <w:sz w:val="20"/>
                <w:szCs w:val="20"/>
              </w:rPr>
              <w:t>MAT OŠ A.6.7. Računa s cijelim brojevima.</w:t>
            </w: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line="276" w:lineRule="auto"/>
              <w:jc w:val="left"/>
              <w:rPr>
                <w:sz w:val="20"/>
                <w:szCs w:val="20"/>
              </w:rPr>
            </w:pPr>
          </w:p>
        </w:tc>
      </w:tr>
    </w:tbl>
    <w:p w:rsidR="00F92DF7" w:rsidRPr="00322E75" w:rsidRDefault="00F92DF7" w:rsidP="007A3714">
      <w:pPr>
        <w:spacing w:line="276" w:lineRule="auto"/>
        <w:rPr>
          <w:rFonts w:ascii="Barlow SK" w:hAnsi="Barlow SK"/>
          <w:sz w:val="20"/>
          <w:szCs w:val="20"/>
        </w:rPr>
      </w:pPr>
    </w:p>
    <w:p w:rsidR="00F92DF7" w:rsidRPr="00322E75" w:rsidRDefault="00F92DF7" w:rsidP="007A3714">
      <w:pPr>
        <w:spacing w:after="0" w:line="276" w:lineRule="auto"/>
        <w:rPr>
          <w:rFonts w:ascii="Barlow SK" w:hAnsi="Barlow SK"/>
          <w:sz w:val="20"/>
          <w:szCs w:val="20"/>
        </w:rPr>
      </w:pPr>
      <w:r w:rsidRPr="00322E75">
        <w:rPr>
          <w:rFonts w:ascii="Barlow SK" w:hAnsi="Barlow SK"/>
          <w:b/>
          <w:bCs/>
          <w:sz w:val="20"/>
          <w:szCs w:val="20"/>
        </w:rPr>
        <w:t>Napomene</w:t>
      </w:r>
      <w:r w:rsidRPr="00322E75">
        <w:rPr>
          <w:rFonts w:ascii="Barlow SK" w:hAnsi="Barlow SK"/>
          <w:sz w:val="20"/>
          <w:szCs w:val="20"/>
        </w:rPr>
        <w:t>:</w:t>
      </w:r>
    </w:p>
    <w:p w:rsidR="00F92DF7" w:rsidRPr="00322E75" w:rsidRDefault="00F92DF7" w:rsidP="007A3714">
      <w:pPr>
        <w:numPr>
          <w:ilvl w:val="0"/>
          <w:numId w:val="2"/>
        </w:numPr>
        <w:spacing w:after="0" w:line="276" w:lineRule="auto"/>
        <w:rPr>
          <w:rFonts w:ascii="Barlow SK" w:hAnsi="Barlow SK"/>
          <w:sz w:val="20"/>
          <w:szCs w:val="20"/>
        </w:rPr>
      </w:pPr>
      <w:r w:rsidRPr="00322E75">
        <w:rPr>
          <w:rFonts w:ascii="Barlow SK" w:hAnsi="Barlow SK"/>
          <w:sz w:val="20"/>
          <w:szCs w:val="20"/>
        </w:rPr>
        <w:t>1. nastavni sat je uvodni sat u 6. razredu.</w:t>
      </w:r>
    </w:p>
    <w:p w:rsidR="00F92DF7" w:rsidRPr="00322E75" w:rsidRDefault="00F92DF7" w:rsidP="007A3714">
      <w:pPr>
        <w:numPr>
          <w:ilvl w:val="0"/>
          <w:numId w:val="2"/>
        </w:numPr>
        <w:spacing w:after="0" w:line="276" w:lineRule="auto"/>
        <w:rPr>
          <w:rFonts w:ascii="Barlow SK" w:hAnsi="Barlow SK"/>
          <w:sz w:val="20"/>
          <w:szCs w:val="20"/>
        </w:rPr>
      </w:pPr>
      <w:r w:rsidRPr="00322E75">
        <w:rPr>
          <w:rFonts w:ascii="Barlow SK" w:hAnsi="Barlow SK"/>
          <w:sz w:val="20"/>
          <w:szCs w:val="20"/>
        </w:rPr>
        <w:t>istraživački rad uklopiti u tematski plan prve teme „Vrijeme i klima“ i rasporediti sate. Učenici trebaju kroz mjesec dana bilježiti i pratiti podatke o temperaturi zraka (i količini padalina).</w:t>
      </w:r>
    </w:p>
    <w:p w:rsidR="00F92DF7" w:rsidRPr="00322E75" w:rsidRDefault="00F92DF7" w:rsidP="007A3714">
      <w:pPr>
        <w:spacing w:line="276" w:lineRule="auto"/>
        <w:rPr>
          <w:sz w:val="20"/>
          <w:szCs w:val="20"/>
        </w:rPr>
      </w:pPr>
    </w:p>
    <w:p w:rsidR="00613C89" w:rsidRPr="00322E75" w:rsidRDefault="00613C89">
      <w:pPr>
        <w:rPr>
          <w:sz w:val="20"/>
          <w:szCs w:val="20"/>
        </w:rPr>
      </w:pPr>
      <w:r w:rsidRPr="00322E75">
        <w:rPr>
          <w:sz w:val="20"/>
          <w:szCs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8046"/>
        <w:gridCol w:w="6174"/>
      </w:tblGrid>
      <w:tr w:rsidR="00F92DF7" w:rsidRPr="00322E75" w:rsidTr="007A3714">
        <w:tc>
          <w:tcPr>
            <w:tcW w:w="8046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3. tema: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TLO I BILJNI SVIJET</w:t>
            </w:r>
          </w:p>
        </w:tc>
      </w:tr>
      <w:tr w:rsidR="00F92DF7" w:rsidRPr="00322E75" w:rsidTr="007A3714">
        <w:tc>
          <w:tcPr>
            <w:tcW w:w="8046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Odgojno-obrazovni ishodi: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FFFFFF" w:themeColor="background1"/>
                <w:sz w:val="20"/>
                <w:szCs w:val="20"/>
              </w:rPr>
              <w:t>GEO OŠ C.6.3.</w:t>
            </w:r>
            <w:r w:rsidRPr="00322E75">
              <w:rPr>
                <w:rFonts w:ascii="Barlow SK" w:hAnsi="Barlow SK"/>
                <w:color w:val="FFFFFF" w:themeColor="background1"/>
                <w:sz w:val="20"/>
                <w:szCs w:val="20"/>
              </w:rPr>
              <w:t xml:space="preserve"> Učenik objašnjava međuovisnost klime, tla i živoga svijeta te utjecaj čovjeka na promjenu </w:t>
            </w:r>
            <w:proofErr w:type="spellStart"/>
            <w:r w:rsidRPr="00322E75">
              <w:rPr>
                <w:rFonts w:ascii="Barlow SK" w:hAnsi="Barlow SK"/>
                <w:color w:val="FFFFFF" w:themeColor="background1"/>
                <w:sz w:val="20"/>
                <w:szCs w:val="20"/>
              </w:rPr>
              <w:t>bioraznolikosti</w:t>
            </w:r>
            <w:proofErr w:type="spellEnd"/>
            <w:r w:rsidRPr="00322E75">
              <w:rPr>
                <w:rFonts w:ascii="Barlow SK" w:hAnsi="Barlow SK"/>
                <w:color w:val="FFFFFF" w:themeColor="background1"/>
                <w:sz w:val="20"/>
                <w:szCs w:val="20"/>
              </w:rPr>
              <w:t xml:space="preserve"> na primjerima iz zavičaja i Hrvatske.</w:t>
            </w:r>
          </w:p>
        </w:tc>
      </w:tr>
      <w:tr w:rsidR="00F92DF7" w:rsidRPr="00322E75" w:rsidTr="007A3714">
        <w:tc>
          <w:tcPr>
            <w:tcW w:w="8046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Planirani broj sati: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4</w:t>
            </w:r>
          </w:p>
        </w:tc>
      </w:tr>
    </w:tbl>
    <w:p w:rsidR="00F92DF7" w:rsidRPr="00322E75" w:rsidRDefault="00F92DF7" w:rsidP="007A3714">
      <w:pPr>
        <w:spacing w:line="276" w:lineRule="auto"/>
        <w:rPr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780"/>
        <w:gridCol w:w="1616"/>
        <w:gridCol w:w="4650"/>
        <w:gridCol w:w="3119"/>
        <w:gridCol w:w="142"/>
        <w:gridCol w:w="2913"/>
      </w:tblGrid>
      <w:tr w:rsidR="00F92DF7" w:rsidRPr="00322E75" w:rsidTr="0022675F">
        <w:tc>
          <w:tcPr>
            <w:tcW w:w="1780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PODTEME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RAZRADA 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ISHODA</w:t>
            </w:r>
          </w:p>
        </w:tc>
        <w:tc>
          <w:tcPr>
            <w:tcW w:w="4650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AKTIVNOSTI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UČENIKA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</w:t>
            </w:r>
          </w:p>
        </w:tc>
        <w:tc>
          <w:tcPr>
            <w:tcW w:w="2913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POVEZANOST S MPT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I DRUGIM NAST. PREDMETIMA</w:t>
            </w:r>
          </w:p>
        </w:tc>
      </w:tr>
      <w:tr w:rsidR="00F92DF7" w:rsidRPr="00322E75" w:rsidTr="00F92DF7">
        <w:tc>
          <w:tcPr>
            <w:tcW w:w="1780" w:type="dxa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>Tlo i biljni pokrov Hrvatske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– navodi definiciju tla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–  objašnjava međusobnu povezanost klime, tla, biljnoga i životinjskoga svijeta na primjerima iz Hrvatske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– navodi načine očuvanja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bioraznolikosti</w:t>
            </w:r>
            <w:proofErr w:type="spellEnd"/>
          </w:p>
        </w:tc>
        <w:tc>
          <w:tcPr>
            <w:tcW w:w="4650" w:type="dxa"/>
          </w:tcPr>
          <w:p w:rsidR="00F92DF7" w:rsidRPr="000505C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- </w:t>
            </w:r>
            <w:r w:rsidRPr="000505C5">
              <w:rPr>
                <w:rFonts w:ascii="Barlow SK" w:hAnsi="Barlow SK"/>
                <w:b/>
                <w:sz w:val="20"/>
                <w:szCs w:val="20"/>
              </w:rPr>
              <w:t>sluša</w:t>
            </w:r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 izlaganje učitelja o tlu i njegovom nastajanju te o različitim vrstama tala u svijetu obzirom na klimatska područja</w:t>
            </w:r>
          </w:p>
          <w:p w:rsidR="00F92DF7" w:rsidRPr="000505C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- radom u parovima uz pomoć teksta, grafičkih prikaza (slika, tablica) i tematskih karata (pedološka karta i karta biljnog pokrova Hrvatske) učenici prema prirodnim cjelinama Hrvatske </w:t>
            </w:r>
            <w:r w:rsidRPr="000505C5">
              <w:rPr>
                <w:rFonts w:ascii="Barlow SK" w:hAnsi="Barlow SK"/>
                <w:b/>
                <w:sz w:val="20"/>
                <w:szCs w:val="20"/>
              </w:rPr>
              <w:t xml:space="preserve">povezuju </w:t>
            </w:r>
            <w:r w:rsidRPr="000505C5">
              <w:rPr>
                <w:rFonts w:ascii="Barlow SK" w:hAnsi="Barlow SK"/>
                <w:bCs/>
                <w:sz w:val="20"/>
                <w:szCs w:val="20"/>
              </w:rPr>
              <w:t>odgovarajuća tla i biljni pokrov</w:t>
            </w:r>
          </w:p>
          <w:p w:rsidR="00F92DF7" w:rsidRPr="000505C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- </w:t>
            </w:r>
            <w:r w:rsidRPr="000505C5">
              <w:rPr>
                <w:rFonts w:ascii="Barlow SK" w:hAnsi="Barlow SK"/>
                <w:b/>
                <w:sz w:val="20"/>
                <w:szCs w:val="20"/>
              </w:rPr>
              <w:t>promišljaju i povezuju</w:t>
            </w:r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 klimatska obilježja s prevladavajućim tlom i biljnim pokrovom u Panonskoj, Gorskoj i Primorskoj Hrvatskoj</w:t>
            </w:r>
          </w:p>
          <w:p w:rsidR="00F92DF7" w:rsidRPr="000505C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- </w:t>
            </w:r>
            <w:r w:rsidRPr="000505C5">
              <w:rPr>
                <w:rFonts w:ascii="Barlow SK" w:hAnsi="Barlow SK"/>
                <w:b/>
                <w:sz w:val="20"/>
                <w:szCs w:val="20"/>
              </w:rPr>
              <w:t>slušaju</w:t>
            </w:r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 izlaganje učitelja o pojedinim vrstama tala u Hrvatskoj</w:t>
            </w:r>
          </w:p>
          <w:p w:rsidR="00F92DF7" w:rsidRPr="000505C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- uz pomoć pedološke karte </w:t>
            </w:r>
            <w:r w:rsidRPr="000505C5">
              <w:rPr>
                <w:rFonts w:ascii="Barlow SK" w:hAnsi="Barlow SK"/>
                <w:b/>
                <w:sz w:val="20"/>
                <w:szCs w:val="20"/>
              </w:rPr>
              <w:t>pokazuju na geografskoj karti Hrvatske</w:t>
            </w:r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 rasprostranjenost biljnog pokrova</w:t>
            </w:r>
          </w:p>
          <w:p w:rsidR="00F92DF7" w:rsidRPr="000505C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 Podjela učenika u skupine (4-5 učenika):</w:t>
            </w:r>
          </w:p>
          <w:p w:rsidR="00F92DF7" w:rsidRPr="000505C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bCs/>
                <w:sz w:val="20"/>
                <w:szCs w:val="20"/>
              </w:rPr>
              <w:t>- učenici trebaju odgovoriti na istraživačko pitanje „</w:t>
            </w:r>
            <w:r w:rsidRPr="000505C5">
              <w:rPr>
                <w:rFonts w:ascii="Barlow SK" w:hAnsi="Barlow SK"/>
                <w:i/>
                <w:iCs/>
                <w:sz w:val="20"/>
                <w:szCs w:val="20"/>
              </w:rPr>
              <w:t>Kako je čovjek utjecao na promjenu tla i živoga svijeta u mojemu zavičaju</w:t>
            </w:r>
            <w:r w:rsidRPr="000505C5">
              <w:rPr>
                <w:rFonts w:ascii="Barlow SK" w:hAnsi="Barlow SK"/>
                <w:sz w:val="20"/>
                <w:szCs w:val="20"/>
              </w:rPr>
              <w:t>?“</w:t>
            </w:r>
          </w:p>
          <w:p w:rsidR="00F92DF7" w:rsidRPr="000505C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0505C5">
              <w:rPr>
                <w:rFonts w:ascii="Barlow SK" w:hAnsi="Barlow SK"/>
                <w:bCs/>
                <w:sz w:val="20"/>
                <w:szCs w:val="20"/>
              </w:rPr>
              <w:t>- radom u skupinama učenici pretražuju na web stranici Ministarstva graditeljstva i prostornog uređenja (</w:t>
            </w:r>
            <w:hyperlink r:id="rId10" w:history="1">
              <w:r w:rsidRPr="000505C5">
                <w:rPr>
                  <w:rStyle w:val="Hyperlink"/>
                  <w:rFonts w:ascii="Barlow SK" w:hAnsi="Barlow SK"/>
                  <w:bCs/>
                  <w:color w:val="auto"/>
                  <w:sz w:val="20"/>
                  <w:szCs w:val="20"/>
                </w:rPr>
                <w:t>https://ispu.mgipu.hr/</w:t>
              </w:r>
            </w:hyperlink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 ) prostor zavičaja (grad i okolica - oko škole, gdje žive i </w:t>
            </w:r>
            <w:proofErr w:type="spellStart"/>
            <w:r w:rsidRPr="000505C5">
              <w:rPr>
                <w:rFonts w:ascii="Barlow SK" w:hAnsi="Barlow SK"/>
                <w:bCs/>
                <w:sz w:val="20"/>
                <w:szCs w:val="20"/>
              </w:rPr>
              <w:t>sl</w:t>
            </w:r>
            <w:proofErr w:type="spellEnd"/>
            <w:r w:rsidRPr="000505C5">
              <w:rPr>
                <w:rFonts w:ascii="Barlow SK" w:hAnsi="Barlow SK"/>
                <w:bCs/>
                <w:sz w:val="20"/>
                <w:szCs w:val="20"/>
              </w:rPr>
              <w:t>.) te uspoređuju prostor iz 2011. godine i 1968. godine.</w:t>
            </w:r>
          </w:p>
          <w:p w:rsidR="00F92DF7" w:rsidRPr="000505C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- učenici kroz razgovor promatraju primjere transformacije tla i živog svijeta zbog antropogenog utjecaja na području naselja u kojem žive.  U digitalnom alatu </w:t>
            </w:r>
            <w:proofErr w:type="spellStart"/>
            <w:r w:rsidRPr="000505C5">
              <w:rPr>
                <w:rFonts w:ascii="Barlow SK" w:hAnsi="Barlow SK"/>
                <w:bCs/>
                <w:sz w:val="20"/>
                <w:szCs w:val="20"/>
              </w:rPr>
              <w:t>Linoit</w:t>
            </w:r>
            <w:proofErr w:type="spellEnd"/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 (ili </w:t>
            </w:r>
            <w:proofErr w:type="spellStart"/>
            <w:r w:rsidRPr="000505C5">
              <w:rPr>
                <w:rFonts w:ascii="Barlow SK" w:hAnsi="Barlow SK"/>
                <w:bCs/>
                <w:sz w:val="20"/>
                <w:szCs w:val="20"/>
              </w:rPr>
              <w:t>Padlet</w:t>
            </w:r>
            <w:proofErr w:type="spellEnd"/>
            <w:r w:rsidRPr="000505C5">
              <w:rPr>
                <w:rFonts w:ascii="Barlow SK" w:hAnsi="Barlow SK"/>
                <w:bCs/>
                <w:sz w:val="20"/>
                <w:szCs w:val="20"/>
              </w:rPr>
              <w:t>) zapisuju svoje odgovore.</w:t>
            </w:r>
          </w:p>
        </w:tc>
        <w:tc>
          <w:tcPr>
            <w:tcW w:w="3119" w:type="dxa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tijekom i nakon sata učitelj prati rad i daje povratne informacije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tablica, izlazna kartica digitalnih alata)</w:t>
            </w:r>
          </w:p>
        </w:tc>
        <w:tc>
          <w:tcPr>
            <w:tcW w:w="3055" w:type="dxa"/>
            <w:gridSpan w:val="2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A.3.4.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kritički promišlja i vrednuje ideje uz podršku učitelja.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 </w:t>
            </w:r>
            <w:r w:rsidRPr="00322E75">
              <w:rPr>
                <w:rFonts w:ascii="Barlow SK" w:hAnsi="Barlow SK"/>
                <w:sz w:val="20"/>
                <w:szCs w:val="20"/>
              </w:rPr>
              <w:t>Učenik samostalno i djelotvorno provodi, a uz učiteljevu pomoć složeno pretraživanje informacija u digitalnom okružju.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se samostalno koristi raznim uređajima i programima. 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A.3.4.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Objašnjava povezanost ekonomskih aktivnosti sa stanjem u okolišu i društvu.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HJ A.6.3.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čita tekst, uspoređuje podatke prema važnosti i objašnjava značenje teksta.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PRI B.6.2.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raspravlja o važnosti održavanja uravnoteženog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stanja u prirodi i uzrocima njegova narušavanja.</w:t>
            </w:r>
          </w:p>
        </w:tc>
      </w:tr>
      <w:tr w:rsidR="00F92DF7" w:rsidRPr="00322E75" w:rsidTr="00F92DF7">
        <w:tc>
          <w:tcPr>
            <w:tcW w:w="1780" w:type="dxa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 xml:space="preserve">Antropogeni utjecaj na tlo i živi svijet, </w:t>
            </w: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terenski istraživački rad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(2)</w:t>
            </w:r>
          </w:p>
        </w:tc>
        <w:tc>
          <w:tcPr>
            <w:tcW w:w="1616" w:type="dxa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- objašnjava na temelju terenskoga istraživanja u zavičaju antropogeni utjecaj na tlo i živi svijet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</w:tc>
        <w:tc>
          <w:tcPr>
            <w:tcW w:w="4650" w:type="dxa"/>
          </w:tcPr>
          <w:p w:rsidR="00F92DF7" w:rsidRPr="000505C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0505C5">
              <w:rPr>
                <w:rFonts w:ascii="Barlow SK" w:hAnsi="Barlow SK"/>
                <w:bCs/>
                <w:sz w:val="20"/>
                <w:szCs w:val="20"/>
                <w:u w:val="single"/>
              </w:rPr>
              <w:t>Terenski rad u skupinama</w:t>
            </w:r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 (4-5 učenika)</w:t>
            </w:r>
          </w:p>
          <w:p w:rsidR="00F92DF7" w:rsidRPr="000505C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bCs/>
                <w:sz w:val="20"/>
                <w:szCs w:val="20"/>
              </w:rPr>
              <w:t>- na temelju istraživačkog pitanja „</w:t>
            </w:r>
            <w:r w:rsidRPr="000505C5">
              <w:rPr>
                <w:rFonts w:ascii="Barlow SK" w:hAnsi="Barlow SK"/>
                <w:i/>
                <w:iCs/>
                <w:sz w:val="20"/>
                <w:szCs w:val="20"/>
              </w:rPr>
              <w:t>Kako je čovjek utjecao na promjenu tla i živoga svijeta u mojemu zavičaju</w:t>
            </w:r>
            <w:r w:rsidRPr="000505C5">
              <w:rPr>
                <w:rFonts w:ascii="Barlow SK" w:hAnsi="Barlow SK"/>
                <w:sz w:val="20"/>
                <w:szCs w:val="20"/>
              </w:rPr>
              <w:t>?“</w:t>
            </w:r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, uz pripremljene primjere karata iz 1968. i 2011.g., 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terenskim radom i obilaskom prostora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učenici 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kritički promišljaju i  utvrđuju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kako se prostor u okolici škole izmijenio te kako je čovjek utjecao na tlo i živi svijet u njihovom prostoru.</w:t>
            </w:r>
          </w:p>
          <w:p w:rsidR="00F92DF7" w:rsidRPr="000505C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sz w:val="20"/>
                <w:szCs w:val="20"/>
              </w:rPr>
              <w:t xml:space="preserve">- svoje rezultate učenici 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 xml:space="preserve">prikazuju tekstom ili grafički </w:t>
            </w:r>
            <w:r w:rsidRPr="000505C5">
              <w:rPr>
                <w:rFonts w:ascii="Barlow SK" w:hAnsi="Barlow SK"/>
                <w:sz w:val="20"/>
                <w:szCs w:val="20"/>
              </w:rPr>
              <w:t>u obliku umne mape ili grafikona na papiru A3</w:t>
            </w:r>
          </w:p>
          <w:p w:rsidR="00F92DF7" w:rsidRPr="000505C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sz w:val="20"/>
                <w:szCs w:val="20"/>
              </w:rPr>
              <w:t xml:space="preserve">- na terenu učenici po skupinama 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izlažu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svoje rezultate</w:t>
            </w:r>
          </w:p>
          <w:p w:rsidR="00F92DF7" w:rsidRPr="000505C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92DF7" w:rsidRPr="000505C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provode vrednovanje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rada u skupinama (lista procjene)</w:t>
            </w:r>
          </w:p>
          <w:p w:rsidR="00F92DF7" w:rsidRPr="000505C5" w:rsidRDefault="00F92DF7" w:rsidP="007A3714">
            <w:pPr>
              <w:spacing w:after="0" w:line="276" w:lineRule="auto"/>
              <w:jc w:val="left"/>
              <w:rPr>
                <w:rFonts w:ascii="Barlow SK" w:hAnsi="Barlow SK" w:cs="Calibri"/>
                <w:bCs/>
                <w:sz w:val="20"/>
                <w:szCs w:val="20"/>
              </w:rPr>
            </w:pPr>
          </w:p>
        </w:tc>
        <w:tc>
          <w:tcPr>
            <w:tcW w:w="3119" w:type="dxa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tijekom i nakon terenskog rada učitelj prati i daje povratne informacije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kao učenje: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lista procjene rada u skupini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  <w:tc>
          <w:tcPr>
            <w:tcW w:w="3055" w:type="dxa"/>
            <w:gridSpan w:val="2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A.3.4.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kritički promišlja i vrednuje ideje uz podršku učitelja.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A.3.3. </w:t>
            </w:r>
            <w:r w:rsidRPr="00322E75">
              <w:rPr>
                <w:rFonts w:ascii="Barlow SK" w:hAnsi="Barlow SK"/>
                <w:sz w:val="20"/>
                <w:szCs w:val="20"/>
              </w:rPr>
              <w:t>Učenik samostalno oblikuje svoje ideje i kreativno pristupa rješavanju problema.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A.3.4.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Objašnjava povezanost ekonomskih aktivnosti sa stanjem u okolišu i društvu.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A.3.3.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Razmatra uzroke ugroženosti prirode.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C.3.1</w:t>
            </w:r>
            <w:r w:rsidRPr="00322E75">
              <w:rPr>
                <w:rFonts w:ascii="Barlow SK" w:hAnsi="Barlow SK"/>
                <w:sz w:val="20"/>
                <w:szCs w:val="20"/>
              </w:rPr>
              <w:t>. Može objasniti kako stanje u okolišu utječe na dobrobit.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PRI B.6.2.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raspravlja o važnosti održavanja uravnoteženog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sz w:val="20"/>
                <w:szCs w:val="20"/>
              </w:rPr>
              <w:t>stanja u prirodi i uzrocima njegova narušavanja.</w:t>
            </w:r>
          </w:p>
        </w:tc>
      </w:tr>
      <w:tr w:rsidR="00F92DF7" w:rsidRPr="00322E75" w:rsidTr="00F92DF7">
        <w:tc>
          <w:tcPr>
            <w:tcW w:w="1780" w:type="dxa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>TLO I BILJNI SVIJET</w:t>
            </w: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 xml:space="preserve"> – ponavljanje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GEO OŠ C.6.3.</w:t>
            </w:r>
          </w:p>
        </w:tc>
        <w:tc>
          <w:tcPr>
            <w:tcW w:w="4650" w:type="dxa"/>
          </w:tcPr>
          <w:p w:rsidR="00F92DF7" w:rsidRPr="000505C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sz w:val="20"/>
                <w:szCs w:val="20"/>
              </w:rPr>
            </w:pPr>
            <w:r w:rsidRPr="000505C5">
              <w:rPr>
                <w:rFonts w:ascii="Barlow SK" w:hAnsi="Barlow SK"/>
                <w:b/>
                <w:sz w:val="20"/>
                <w:szCs w:val="20"/>
              </w:rPr>
              <w:t xml:space="preserve">- </w:t>
            </w:r>
            <w:r w:rsidRPr="000505C5">
              <w:rPr>
                <w:rFonts w:ascii="Barlow SK" w:hAnsi="Barlow SK"/>
                <w:bCs/>
                <w:sz w:val="20"/>
                <w:szCs w:val="20"/>
              </w:rPr>
              <w:t>Učenici</w:t>
            </w:r>
            <w:r w:rsidRPr="000505C5">
              <w:rPr>
                <w:rFonts w:ascii="Barlow SK" w:hAnsi="Barlow SK"/>
                <w:b/>
                <w:sz w:val="20"/>
                <w:szCs w:val="20"/>
              </w:rPr>
              <w:t xml:space="preserve"> ponavljaju, primjenjuju i utvrđuju </w:t>
            </w:r>
            <w:r w:rsidRPr="000505C5">
              <w:rPr>
                <w:rFonts w:ascii="Barlow SK" w:hAnsi="Barlow SK"/>
                <w:sz w:val="20"/>
                <w:szCs w:val="20"/>
              </w:rPr>
              <w:t>stečena znanja</w:t>
            </w:r>
            <w:r w:rsidRPr="000505C5">
              <w:rPr>
                <w:rFonts w:ascii="Barlow SK" w:hAnsi="Barlow SK"/>
                <w:b/>
                <w:sz w:val="20"/>
                <w:szCs w:val="20"/>
              </w:rPr>
              <w:t>:</w:t>
            </w:r>
          </w:p>
          <w:p w:rsidR="00F92DF7" w:rsidRPr="000505C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sz w:val="20"/>
                <w:szCs w:val="20"/>
              </w:rPr>
            </w:pPr>
          </w:p>
          <w:p w:rsidR="00F92DF7" w:rsidRPr="000505C5" w:rsidRDefault="00F92DF7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b/>
                <w:sz w:val="20"/>
                <w:szCs w:val="20"/>
              </w:rPr>
              <w:t>rješava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zadatke u radnoj bilježnici</w:t>
            </w:r>
          </w:p>
          <w:p w:rsidR="00F92DF7" w:rsidRPr="000505C5" w:rsidRDefault="00F92DF7" w:rsidP="007A3714">
            <w:pPr>
              <w:spacing w:after="0" w:line="276" w:lineRule="auto"/>
              <w:ind w:left="287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92DF7" w:rsidRPr="000505C5" w:rsidRDefault="00F92DF7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b/>
                <w:sz w:val="20"/>
                <w:szCs w:val="20"/>
              </w:rPr>
              <w:t xml:space="preserve">rješava </w:t>
            </w:r>
            <w:r w:rsidRPr="000505C5">
              <w:rPr>
                <w:rFonts w:ascii="Barlow SK" w:hAnsi="Barlow SK"/>
                <w:sz w:val="20"/>
                <w:szCs w:val="20"/>
              </w:rPr>
              <w:t>zadatke na radnom listiću ili zadatke u odgovarajućem digitalnom alatu (</w:t>
            </w:r>
            <w:proofErr w:type="spellStart"/>
            <w:r w:rsidRPr="000505C5">
              <w:rPr>
                <w:rFonts w:ascii="Barlow SK" w:hAnsi="Barlow SK"/>
                <w:sz w:val="20"/>
                <w:szCs w:val="20"/>
              </w:rPr>
              <w:t>Kahoot</w:t>
            </w:r>
            <w:proofErr w:type="spellEnd"/>
            <w:r w:rsidRPr="000505C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0505C5">
              <w:rPr>
                <w:rFonts w:ascii="Barlow SK" w:hAnsi="Barlow SK"/>
                <w:sz w:val="20"/>
                <w:szCs w:val="20"/>
              </w:rPr>
              <w:t>Wordwall</w:t>
            </w:r>
            <w:proofErr w:type="spellEnd"/>
            <w:r w:rsidRPr="000505C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0505C5">
              <w:rPr>
                <w:rFonts w:ascii="Barlow SK" w:hAnsi="Barlow SK"/>
                <w:sz w:val="20"/>
                <w:szCs w:val="20"/>
              </w:rPr>
              <w:t>LearningApps</w:t>
            </w:r>
            <w:proofErr w:type="spellEnd"/>
            <w:r w:rsidRPr="000505C5">
              <w:rPr>
                <w:rFonts w:ascii="Barlow SK" w:hAnsi="Barlow SK"/>
                <w:sz w:val="20"/>
                <w:szCs w:val="20"/>
              </w:rPr>
              <w:t xml:space="preserve"> i </w:t>
            </w:r>
            <w:proofErr w:type="spellStart"/>
            <w:r w:rsidRPr="000505C5">
              <w:rPr>
                <w:rFonts w:ascii="Barlow SK" w:hAnsi="Barlow SK"/>
                <w:sz w:val="20"/>
                <w:szCs w:val="20"/>
              </w:rPr>
              <w:t>sl</w:t>
            </w:r>
            <w:proofErr w:type="spellEnd"/>
            <w:r w:rsidRPr="000505C5">
              <w:rPr>
                <w:rFonts w:ascii="Barlow SK" w:hAnsi="Barlow SK"/>
                <w:sz w:val="20"/>
                <w:szCs w:val="20"/>
              </w:rPr>
              <w:t>.)</w:t>
            </w:r>
          </w:p>
          <w:p w:rsidR="00F92DF7" w:rsidRPr="00322E75" w:rsidRDefault="00F92DF7" w:rsidP="007A3714">
            <w:pPr>
              <w:pStyle w:val="ListParagraph"/>
              <w:spacing w:line="276" w:lineRule="auto"/>
              <w:ind w:left="0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119" w:type="dxa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radni listići, izlazne kartice digitalnih alata</w:t>
            </w:r>
            <w:r w:rsidRPr="00322E75">
              <w:rPr>
                <w:rFonts w:ascii="Barlow SK" w:hAnsi="Barlow SK"/>
                <w:sz w:val="20"/>
                <w:szCs w:val="20"/>
              </w:rPr>
              <w:t>)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  <w:tc>
          <w:tcPr>
            <w:tcW w:w="3055" w:type="dxa"/>
            <w:gridSpan w:val="2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Uz povremenu podršku učenik samostalno određuje ciljeve učenja, odabire strategije učenja i planira učenje.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B.3.3.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regulira svoje učenje mijenjanjem plana ili pristupa učenju, samostalno ili uz poticaj učitelja.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 </w:t>
            </w:r>
            <w:r w:rsidRPr="00322E75">
              <w:rPr>
                <w:rFonts w:ascii="Barlow SK" w:hAnsi="Barlow SK"/>
                <w:sz w:val="20"/>
                <w:szCs w:val="20"/>
              </w:rPr>
              <w:t>Učenik ostvaruje dobru komunikaciju s drugima, uspješno surađuje u različitim situacijama i spreman je zatražiti i ponuditi pomoć.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se samostalno koristi raznim uređajima i programima.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A.3.4.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Objašnjava povezanost ekonomskih aktivnosti sa stanjem u okolišu i društvu.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C.3.1</w:t>
            </w:r>
            <w:r w:rsidRPr="00322E75">
              <w:rPr>
                <w:rFonts w:ascii="Barlow SK" w:hAnsi="Barlow SK"/>
                <w:sz w:val="20"/>
                <w:szCs w:val="20"/>
              </w:rPr>
              <w:t>. Može objasniti kako stanje u okolišu utječe na dobrobit.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</w:tr>
    </w:tbl>
    <w:p w:rsidR="00F92DF7" w:rsidRPr="00322E75" w:rsidRDefault="00F92DF7" w:rsidP="007A3714">
      <w:pPr>
        <w:spacing w:line="276" w:lineRule="auto"/>
        <w:rPr>
          <w:sz w:val="20"/>
          <w:szCs w:val="20"/>
        </w:rPr>
      </w:pPr>
    </w:p>
    <w:p w:rsidR="00F92DF7" w:rsidRPr="00322E75" w:rsidRDefault="00F92DF7" w:rsidP="007A3714">
      <w:pPr>
        <w:spacing w:after="0" w:line="276" w:lineRule="auto"/>
        <w:rPr>
          <w:rFonts w:ascii="Barlow SK" w:hAnsi="Barlow SK"/>
          <w:b/>
          <w:sz w:val="20"/>
          <w:szCs w:val="20"/>
        </w:rPr>
      </w:pPr>
      <w:r w:rsidRPr="00322E75">
        <w:rPr>
          <w:rFonts w:ascii="Barlow SK" w:hAnsi="Barlow SK"/>
          <w:b/>
          <w:sz w:val="20"/>
          <w:szCs w:val="20"/>
        </w:rPr>
        <w:t>Napomena:</w:t>
      </w:r>
    </w:p>
    <w:p w:rsidR="00613C89" w:rsidRPr="00322E75" w:rsidRDefault="00F92DF7" w:rsidP="007A3714">
      <w:pPr>
        <w:spacing w:line="276" w:lineRule="auto"/>
        <w:rPr>
          <w:rFonts w:ascii="Barlow SK" w:hAnsi="Barlow SK"/>
          <w:bCs/>
          <w:sz w:val="20"/>
          <w:szCs w:val="20"/>
        </w:rPr>
      </w:pPr>
      <w:r w:rsidRPr="00322E75">
        <w:rPr>
          <w:rFonts w:ascii="Barlow SK" w:hAnsi="Barlow SK"/>
          <w:b/>
          <w:bCs/>
          <w:sz w:val="20"/>
          <w:szCs w:val="20"/>
        </w:rPr>
        <w:t>-</w:t>
      </w:r>
      <w:r w:rsidRPr="00322E75">
        <w:rPr>
          <w:rFonts w:ascii="Barlow SK" w:hAnsi="Barlow SK"/>
          <w:bCs/>
          <w:sz w:val="20"/>
          <w:szCs w:val="20"/>
        </w:rPr>
        <w:t xml:space="preserve"> za terenski istraživački rad planirana su dva školska sata. U terenskom radu mogu se koristiti i topografske karte TK 25.</w:t>
      </w:r>
    </w:p>
    <w:p w:rsidR="00F92DF7" w:rsidRPr="00322E75" w:rsidRDefault="00613C89" w:rsidP="00613C89">
      <w:pPr>
        <w:spacing w:after="200" w:line="276" w:lineRule="auto"/>
        <w:jc w:val="both"/>
        <w:rPr>
          <w:rFonts w:ascii="Barlow SK" w:hAnsi="Barlow SK"/>
          <w:bCs/>
          <w:sz w:val="20"/>
          <w:szCs w:val="20"/>
        </w:rPr>
      </w:pPr>
      <w:r w:rsidRPr="00322E75">
        <w:rPr>
          <w:rFonts w:ascii="Barlow SK" w:hAnsi="Barlow SK"/>
          <w:bCs/>
          <w:sz w:val="20"/>
          <w:szCs w:val="20"/>
        </w:rPr>
        <w:br w:type="page"/>
      </w:r>
    </w:p>
    <w:p w:rsidR="00F92DF7" w:rsidRPr="00322E75" w:rsidRDefault="00F92DF7" w:rsidP="007A3714">
      <w:pPr>
        <w:spacing w:line="276" w:lineRule="auto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8046"/>
        <w:gridCol w:w="6174"/>
      </w:tblGrid>
      <w:tr w:rsidR="00F92DF7" w:rsidRPr="00322E75" w:rsidTr="00613C89">
        <w:tc>
          <w:tcPr>
            <w:tcW w:w="8046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4. tema: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</w:rPr>
              <w:t>PRIRODA NIJE NEISCRPNA</w:t>
            </w:r>
          </w:p>
        </w:tc>
      </w:tr>
      <w:tr w:rsidR="00F92DF7" w:rsidRPr="00322E75" w:rsidTr="00613C89">
        <w:tc>
          <w:tcPr>
            <w:tcW w:w="8046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Odgojno-obrazovni ishodi: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</w:rPr>
              <w:t>GEO OŠ C.6.4.</w:t>
            </w:r>
            <w:r w:rsidRPr="00322E75"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 xml:space="preserve"> Učenik navodi i opisuje prirodna bogatstva, sirovine i izvore energije, navodi vrste onečišćenja i mjere zaštite te objašnjava važnost selektiranja otpada.</w:t>
            </w:r>
          </w:p>
        </w:tc>
      </w:tr>
      <w:tr w:rsidR="00F92DF7" w:rsidRPr="00322E75" w:rsidTr="00613C89">
        <w:tc>
          <w:tcPr>
            <w:tcW w:w="8046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Planirani broj sati: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4.</w:t>
            </w:r>
          </w:p>
        </w:tc>
      </w:tr>
    </w:tbl>
    <w:p w:rsidR="00F92DF7" w:rsidRPr="00322E75" w:rsidRDefault="00F92DF7" w:rsidP="007A3714">
      <w:pPr>
        <w:spacing w:line="276" w:lineRule="auto"/>
        <w:rPr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780"/>
        <w:gridCol w:w="1616"/>
        <w:gridCol w:w="4650"/>
        <w:gridCol w:w="3119"/>
        <w:gridCol w:w="142"/>
        <w:gridCol w:w="2913"/>
      </w:tblGrid>
      <w:tr w:rsidR="00F92DF7" w:rsidRPr="00322E75" w:rsidTr="0022675F">
        <w:tc>
          <w:tcPr>
            <w:tcW w:w="1780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PODTEME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RAZRADA 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ISHODA</w:t>
            </w:r>
          </w:p>
        </w:tc>
        <w:tc>
          <w:tcPr>
            <w:tcW w:w="4650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AKTIVNOSTI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UČENIKA</w:t>
            </w:r>
          </w:p>
        </w:tc>
        <w:tc>
          <w:tcPr>
            <w:tcW w:w="3261" w:type="dxa"/>
            <w:gridSpan w:val="2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</w:t>
            </w:r>
          </w:p>
        </w:tc>
        <w:tc>
          <w:tcPr>
            <w:tcW w:w="2913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POVEZANOST S MPT</w:t>
            </w:r>
          </w:p>
          <w:p w:rsidR="00F92DF7" w:rsidRPr="00322E75" w:rsidRDefault="00F92DF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I DRUGIM NAST. PREDMETIMA</w:t>
            </w:r>
          </w:p>
        </w:tc>
      </w:tr>
      <w:tr w:rsidR="00F83391" w:rsidRPr="00322E75" w:rsidTr="00F92DF7">
        <w:tc>
          <w:tcPr>
            <w:tcW w:w="1780" w:type="dxa"/>
          </w:tcPr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 xml:space="preserve">Prirodna 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>bogatstva, izvori energije i sirovine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-navodi i opisuje prirodna bogatstva, izvore energije i sirovine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– 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razlikuje obnovljive od neobnovljivih izvora energije i objašnjava utjecaj njihova korištenja na okoliš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– opisuje važnost selektiranja i recikliranja otpada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650" w:type="dxa"/>
          </w:tcPr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- Radom u paru učenici pronalaze i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promatraju videozapis na </w:t>
            </w:r>
            <w:proofErr w:type="spellStart"/>
            <w:r w:rsidRPr="00322E75">
              <w:rPr>
                <w:rFonts w:ascii="Barlow SK" w:hAnsi="Barlow SK"/>
                <w:bCs/>
                <w:sz w:val="20"/>
                <w:szCs w:val="20"/>
              </w:rPr>
              <w:t>YouTube</w:t>
            </w:r>
            <w:proofErr w:type="spellEnd"/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 „</w:t>
            </w:r>
            <w:proofErr w:type="spellStart"/>
            <w:r w:rsidRPr="00322E75">
              <w:rPr>
                <w:rFonts w:ascii="Barlow SK" w:hAnsi="Barlow SK"/>
                <w:bCs/>
                <w:sz w:val="20"/>
                <w:szCs w:val="20"/>
              </w:rPr>
              <w:t>Industrial</w:t>
            </w:r>
            <w:proofErr w:type="spellEnd"/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bCs/>
                <w:sz w:val="20"/>
                <w:szCs w:val="20"/>
              </w:rPr>
              <w:t>revolution</w:t>
            </w:r>
            <w:proofErr w:type="spellEnd"/>
            <w:r w:rsidRPr="00322E75">
              <w:rPr>
                <w:rFonts w:ascii="Barlow SK" w:hAnsi="Barlow SK"/>
                <w:bCs/>
                <w:sz w:val="20"/>
                <w:szCs w:val="20"/>
              </w:rPr>
              <w:t>“ (do 2 min)</w:t>
            </w:r>
          </w:p>
          <w:p w:rsidR="00F83391" w:rsidRPr="00322E7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hyperlink r:id="rId11" w:history="1">
              <w:r w:rsidR="00F83391" w:rsidRPr="00322E75">
                <w:rPr>
                  <w:rFonts w:ascii="Barlow SK" w:hAnsi="Barlow SK"/>
                  <w:bCs/>
                  <w:color w:val="0563C1"/>
                  <w:sz w:val="20"/>
                  <w:szCs w:val="20"/>
                  <w:u w:val="single"/>
                </w:rPr>
                <w:t>https://www.youtube.com/watch?v=xLhNP0qp38Q</w:t>
              </w:r>
            </w:hyperlink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-Na osnovi videozapisa razgovorom kroz pitanja učenici daju odgovore na pitanje: </w:t>
            </w:r>
            <w:r w:rsidRPr="00322E75">
              <w:rPr>
                <w:rFonts w:ascii="Barlow SK" w:hAnsi="Barlow SK"/>
                <w:bCs/>
                <w:i/>
                <w:iCs/>
                <w:sz w:val="20"/>
                <w:szCs w:val="20"/>
              </w:rPr>
              <w:t>Kako je utjecao razvoj industrije na prostor i društvo? Koji su izvori energije bili važni u vrijeme industrijske revolucije? Koji su izvori energije danas važni?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-Učenici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navode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koje sve oblike energije poznaju (korištenjem digitalnog alata </w:t>
            </w:r>
            <w:proofErr w:type="spellStart"/>
            <w:r w:rsidRPr="00322E75">
              <w:rPr>
                <w:rFonts w:ascii="Barlow SK" w:hAnsi="Barlow SK"/>
                <w:bCs/>
                <w:sz w:val="20"/>
                <w:szCs w:val="20"/>
              </w:rPr>
              <w:t>Mentimeter</w:t>
            </w:r>
            <w:proofErr w:type="spellEnd"/>
            <w:r w:rsidRPr="00322E75">
              <w:rPr>
                <w:rFonts w:ascii="Barlow SK" w:hAnsi="Barlow SK"/>
                <w:bCs/>
                <w:sz w:val="20"/>
                <w:szCs w:val="20"/>
              </w:rPr>
              <w:t>)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bCs/>
                <w:i/>
                <w:iCs/>
                <w:sz w:val="20"/>
                <w:szCs w:val="20"/>
              </w:rPr>
              <w:t>******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Učenici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slušaju </w:t>
            </w:r>
            <w:r w:rsidRPr="00322E75">
              <w:rPr>
                <w:rFonts w:ascii="Barlow SK" w:hAnsi="Barlow SK"/>
                <w:sz w:val="20"/>
                <w:szCs w:val="20"/>
              </w:rPr>
              <w:t>izlaganje učitelja o koji pojašnjava što su prirodna bogatstva.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-Uz pomoć teksta individualno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navode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prirodna bogatstva.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- 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z pomoć teksta (udžbenik, internet) u parovima učenici </w:t>
            </w:r>
            <w:r w:rsidRPr="00322E75">
              <w:rPr>
                <w:rFonts w:ascii="Barlow SK" w:hAnsi="Barlow SK"/>
                <w:b/>
                <w:bCs/>
                <w:color w:val="000000"/>
                <w:sz w:val="20"/>
                <w:szCs w:val="20"/>
              </w:rPr>
              <w:t>navode i opisuju prirodna bogatstva.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-Učenici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promatraju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 oko sebe u učionici i na temelju odabranog predmeta iz učionice trebaju napisati koje su sastavnice navedenog predmeta (</w:t>
            </w:r>
            <w:proofErr w:type="spellStart"/>
            <w:r w:rsidRPr="00322E75">
              <w:rPr>
                <w:rFonts w:ascii="Barlow SK" w:hAnsi="Barlow SK"/>
                <w:bCs/>
                <w:sz w:val="20"/>
                <w:szCs w:val="20"/>
              </w:rPr>
              <w:t>npr.stol</w:t>
            </w:r>
            <w:proofErr w:type="spellEnd"/>
            <w:r w:rsidRPr="00322E75">
              <w:rPr>
                <w:rFonts w:ascii="Barlow SK" w:hAnsi="Barlow SK"/>
                <w:bCs/>
                <w:sz w:val="20"/>
                <w:szCs w:val="20"/>
              </w:rPr>
              <w:t>).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-Učenici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slušaju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>izlaganje učitelja o sirovinama i najvažnijim izvorima energije danas (nafta i zemni plin).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analiziraju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 grafičke priloge i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navode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 što se sve dobiva od nafte.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analiziraju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 grafički prikaz udjela pojedinih izvora energije i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obrazlažu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 koji su izvori energije danas najvažniji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Cs/>
                <w:sz w:val="20"/>
                <w:szCs w:val="20"/>
              </w:rPr>
              <w:t>-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slušaju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 izlaganje učitelja o potrošnji energije te podjeli izvora na neobnovljive i obnovljive izvore energije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-uz pomoć teksta i analizom grafičkih priloga učenici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navode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 neobnovljive  obnovljive izvore energije te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objašnjavaju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 utjecaj njihova korištenja na okoliš i prirodu (grafikoni).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-Učenici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istražuju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 o recikliranju, zašto je potrebno reciklirati te što se sve može reciklirati na web stranici </w:t>
            </w:r>
            <w:hyperlink r:id="rId12" w:anchor="ZASTO" w:history="1">
              <w:r w:rsidRPr="00322E75">
                <w:rPr>
                  <w:rStyle w:val="Hyperlink"/>
                  <w:rFonts w:ascii="Barlow SK" w:hAnsi="Barlow SK"/>
                  <w:bCs/>
                  <w:sz w:val="20"/>
                  <w:szCs w:val="20"/>
                </w:rPr>
                <w:t>https://recikliranje.hr/#ZASTO</w:t>
              </w:r>
            </w:hyperlink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 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Svoje odgovore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zapisuju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 u bilježnicu.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-Učenici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rješavaju zadatak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 individualno i u parovima (radni list na A4). 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U prvom dijelu zadatka učenici trebaju odgovarajućom bojom </w:t>
            </w:r>
            <w:proofErr w:type="spellStart"/>
            <w:r w:rsidRPr="00322E75">
              <w:rPr>
                <w:rFonts w:ascii="Barlow SK" w:hAnsi="Barlow SK"/>
                <w:b/>
                <w:sz w:val="20"/>
                <w:szCs w:val="20"/>
              </w:rPr>
              <w:t>obojati</w:t>
            </w:r>
            <w:proofErr w:type="spellEnd"/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kontejnere, a potom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razvrstavaju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određene proizvode s reklama (prethodno im napomenuti da ponesu reklame ili im </w:t>
            </w:r>
            <w:proofErr w:type="spellStart"/>
            <w:r w:rsidRPr="00322E75">
              <w:rPr>
                <w:rFonts w:ascii="Barlow SK" w:hAnsi="Barlow SK"/>
                <w:bCs/>
                <w:sz w:val="20"/>
                <w:szCs w:val="20"/>
              </w:rPr>
              <w:t>pripreminiti</w:t>
            </w:r>
            <w:proofErr w:type="spellEnd"/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)  i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lijepe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 ih uz odgovarajući kontejner te na taj način se uče kako trebaju razvrstavati otpad.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-Učenici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izlažu i pokazuju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 svoje uratke.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-Učenici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navode svoj osobni primjer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 recikliranja u kućanstvu</w:t>
            </w:r>
          </w:p>
          <w:p w:rsidR="00F83391" w:rsidRPr="00322E75" w:rsidRDefault="00F83391" w:rsidP="007A3714">
            <w:pPr>
              <w:spacing w:after="200" w:line="276" w:lineRule="auto"/>
              <w:contextualSpacing/>
              <w:jc w:val="left"/>
              <w:rPr>
                <w:rFonts w:ascii="Barlow SK" w:hAnsi="Barlow SK" w:cs="Calibri"/>
                <w:sz w:val="20"/>
                <w:szCs w:val="20"/>
              </w:rPr>
            </w:pPr>
          </w:p>
        </w:tc>
        <w:tc>
          <w:tcPr>
            <w:tcW w:w="3119" w:type="dxa"/>
          </w:tcPr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tijekom i nakon sata učitelj prati rad i daje povratne informacije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umna mapa, izlazna kartica digitalnih alata, radni listić)</w:t>
            </w:r>
          </w:p>
        </w:tc>
        <w:tc>
          <w:tcPr>
            <w:tcW w:w="3055" w:type="dxa"/>
            <w:gridSpan w:val="2"/>
          </w:tcPr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</w:t>
            </w:r>
            <w:r w:rsidRPr="00322E75">
              <w:rPr>
                <w:rFonts w:ascii="Barlow SK" w:hAnsi="Barlow SK"/>
                <w:sz w:val="20"/>
                <w:szCs w:val="20"/>
              </w:rPr>
              <w:t>. Prepoznaje važnost odgovornosti pojedinca u društvu.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se samostalno koristi raznim uređajima i programima. 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C.3.4</w:t>
            </w:r>
            <w:r w:rsidRPr="00322E75">
              <w:rPr>
                <w:rFonts w:ascii="Barlow SK" w:hAnsi="Barlow SK"/>
                <w:sz w:val="20"/>
                <w:szCs w:val="20"/>
              </w:rPr>
              <w:t>. Učenik uz učiteljevu pomoć ili samostalno odgovorno upravlja prikupljenim informacijama.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A.3.4.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Objašnjava povezanost ekonomskih aktivnosti sa stanjem u okolišu i društvu.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HJ A.6.3.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čita tekst, uspoređuje podatke prema važnosti i objašnjava značenje teksta.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OŠ PRI B.6.1</w:t>
            </w:r>
            <w:r w:rsidRPr="00322E75">
              <w:rPr>
                <w:rFonts w:ascii="Barlow SK" w:hAnsi="Barlow SK"/>
                <w:sz w:val="20"/>
                <w:szCs w:val="20"/>
              </w:rPr>
              <w:t>. Učenik objašnjava međusobne odnose živih bića s obzirom na zajedničko stanište.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PRI B.6.2.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raspravlja o važnosti održavanja uravnoteženog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stanja u prirodi i uzrocima njegova narušavanja.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</w:tr>
      <w:tr w:rsidR="00F83391" w:rsidRPr="00322E75" w:rsidTr="00F92DF7">
        <w:tc>
          <w:tcPr>
            <w:tcW w:w="1780" w:type="dxa"/>
          </w:tcPr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 xml:space="preserve">Prirodna bogatstva, izvori energije i sirovine, </w:t>
            </w: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ponavljanje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-navodi i opisuje prirodna bogatstva, izvore energije i sirovine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– 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razlikuje obnovljive od neobnovljivih izvora energije i objašnjava utjecaj njihova korištenja na okoliš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– opisuje važnost selektiranja i recikliranja otpada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4650" w:type="dxa"/>
          </w:tcPr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>Učenici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 ponavljaju, primjenjuju i utvrđuju </w:t>
            </w:r>
            <w:r w:rsidRPr="00322E75">
              <w:rPr>
                <w:rFonts w:ascii="Barlow SK" w:hAnsi="Barlow SK"/>
                <w:sz w:val="20"/>
                <w:szCs w:val="20"/>
              </w:rPr>
              <w:t>stečena znanja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: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sz w:val="20"/>
                <w:szCs w:val="20"/>
              </w:rPr>
            </w:pPr>
          </w:p>
          <w:p w:rsidR="00F83391" w:rsidRPr="00322E75" w:rsidRDefault="00F83391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>rješavaju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zadatke u radnoj bilježnici  i/ili</w:t>
            </w:r>
          </w:p>
          <w:p w:rsidR="00F83391" w:rsidRPr="00322E75" w:rsidRDefault="00F83391" w:rsidP="007A3714">
            <w:pPr>
              <w:spacing w:after="0" w:line="276" w:lineRule="auto"/>
              <w:ind w:left="287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83391" w:rsidRPr="00322E75" w:rsidRDefault="00F83391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rješavaju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>zadatke na radnom listiću  i/ili</w:t>
            </w:r>
          </w:p>
          <w:p w:rsidR="00F83391" w:rsidRPr="00322E75" w:rsidRDefault="00F83391" w:rsidP="007A3714">
            <w:pPr>
              <w:spacing w:after="0" w:line="276" w:lineRule="auto"/>
              <w:ind w:left="287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83391" w:rsidRPr="00322E75" w:rsidRDefault="00F83391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rješavaju </w:t>
            </w:r>
            <w:r w:rsidRPr="00322E75">
              <w:rPr>
                <w:rFonts w:ascii="Barlow SK" w:hAnsi="Barlow SK"/>
                <w:sz w:val="20"/>
                <w:szCs w:val="20"/>
              </w:rPr>
              <w:t>zadatke u odgovarajućem digitalnom alatu (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Kahoot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Wordwall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LearningApps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sl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.)</w:t>
            </w:r>
          </w:p>
          <w:p w:rsidR="00F83391" w:rsidRPr="00322E75" w:rsidRDefault="00F83391" w:rsidP="007A3714">
            <w:pPr>
              <w:pStyle w:val="ListParagraph"/>
              <w:spacing w:line="276" w:lineRule="auto"/>
              <w:ind w:left="0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119" w:type="dxa"/>
          </w:tcPr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radni listići, izlazne kartice digitalnih alata</w:t>
            </w:r>
            <w:r w:rsidRPr="00322E75">
              <w:rPr>
                <w:rFonts w:ascii="Barlow SK" w:hAnsi="Barlow SK"/>
                <w:sz w:val="20"/>
                <w:szCs w:val="20"/>
              </w:rPr>
              <w:t>)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kao učenje: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samovrednovanje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(izlazne kartice </w:t>
            </w:r>
            <w:r w:rsidRPr="00322E75">
              <w:rPr>
                <w:rFonts w:ascii="Times New Roman" w:hAnsi="Times New Roman"/>
                <w:sz w:val="20"/>
                <w:szCs w:val="20"/>
              </w:rPr>
              <w:t>→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pitanja/pojmovi koji nisu jasni, kroz odgovarajući digitalni alat)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  <w:tc>
          <w:tcPr>
            <w:tcW w:w="3055" w:type="dxa"/>
            <w:gridSpan w:val="2"/>
          </w:tcPr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Uz povremenu podršku učenik samostalno određuje ciljeve učenja, odabire strategije učenja i planira učenje.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B.3.3.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reguira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svoje učenje mijenjanjem plana ili pristupa učenju, samostalno ili uz poticaj učitelja.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 </w:t>
            </w:r>
            <w:r w:rsidRPr="00322E75">
              <w:rPr>
                <w:rFonts w:ascii="Barlow SK" w:hAnsi="Barlow SK"/>
                <w:sz w:val="20"/>
                <w:szCs w:val="20"/>
              </w:rPr>
              <w:t>Učenik ostvaruje dobru komunikaciju s drugima, uspješno surađuje u različitim situacijama i spreman je zatražiti i ponuditi pomoć.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se samostalno koristi raznim uređajima i programima.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A.3.4.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Objašnjava povezanost ekonomskih aktivnosti sa stanjem u okolišu i društvu.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C.3.1</w:t>
            </w:r>
            <w:r w:rsidRPr="00322E75">
              <w:rPr>
                <w:rFonts w:ascii="Barlow SK" w:hAnsi="Barlow SK"/>
                <w:sz w:val="20"/>
                <w:szCs w:val="20"/>
              </w:rPr>
              <w:t>. Može objasniti kako stanje u okolišu utječe na dobrobit.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</w:tr>
      <w:tr w:rsidR="00F83391" w:rsidRPr="00322E75" w:rsidTr="00F92DF7">
        <w:tc>
          <w:tcPr>
            <w:tcW w:w="1780" w:type="dxa"/>
          </w:tcPr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>Očuvanje okoliša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83391" w:rsidRPr="00322E75" w:rsidRDefault="00F83391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–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navodi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primjere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onečišćenja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okoliša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na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lokalnoj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globalnoj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razini</w:t>
            </w:r>
            <w:proofErr w:type="spellEnd"/>
          </w:p>
          <w:p w:rsidR="00F83391" w:rsidRPr="00322E75" w:rsidRDefault="00F83391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–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navodi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moguće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mjere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zaštite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od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onečišćenja</w:t>
            </w:r>
            <w:proofErr w:type="spellEnd"/>
          </w:p>
          <w:p w:rsidR="00F83391" w:rsidRPr="00322E75" w:rsidRDefault="00F83391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–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samostalno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ili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u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skupini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istražuje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u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zavičaju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vrste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onečišćenja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analizira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prezentira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prikupljene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podatke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te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raspravlja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o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mogućim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mjerama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zaštite</w:t>
            </w:r>
            <w:proofErr w:type="spellEnd"/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4650" w:type="dxa"/>
          </w:tcPr>
          <w:p w:rsidR="00F83391" w:rsidRPr="000505C5" w:rsidRDefault="00F83391" w:rsidP="007A3714">
            <w:pPr>
              <w:spacing w:after="0" w:line="276" w:lineRule="auto"/>
              <w:jc w:val="left"/>
              <w:rPr>
                <w:rFonts w:ascii="Barlow SK" w:hAnsi="Barlow SK" w:cs="Calibri"/>
                <w:bCs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-</w:t>
            </w:r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 xml:space="preserve">Učitelj prikazuje slike očuvane i onečišćene prirode/okoliša korištenjem digitalnog alata </w:t>
            </w:r>
            <w:proofErr w:type="spellStart"/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>Mentimeter</w:t>
            </w:r>
            <w:proofErr w:type="spellEnd"/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 xml:space="preserve"> (</w:t>
            </w:r>
            <w:proofErr w:type="spellStart"/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>Question</w:t>
            </w:r>
            <w:proofErr w:type="spellEnd"/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>Type</w:t>
            </w:r>
            <w:proofErr w:type="spellEnd"/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>-</w:t>
            </w:r>
            <w:proofErr w:type="spellStart"/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>Image</w:t>
            </w:r>
            <w:proofErr w:type="spellEnd"/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>Choice</w:t>
            </w:r>
            <w:proofErr w:type="spellEnd"/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>) te učenicima postavlja pitanje „</w:t>
            </w:r>
            <w:r w:rsidRPr="000505C5">
              <w:rPr>
                <w:rFonts w:ascii="Barlow SK" w:hAnsi="Barlow SK" w:cs="Calibri"/>
                <w:bCs/>
                <w:i/>
                <w:iCs/>
                <w:sz w:val="20"/>
                <w:szCs w:val="20"/>
              </w:rPr>
              <w:t xml:space="preserve"> U kojem okolišu postoji problem narušenosti prirodne ravnoteže?“</w:t>
            </w:r>
          </w:p>
          <w:p w:rsidR="00F83391" w:rsidRPr="000505C5" w:rsidRDefault="00F83391" w:rsidP="007A3714">
            <w:pPr>
              <w:spacing w:after="0" w:line="276" w:lineRule="auto"/>
              <w:jc w:val="left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 xml:space="preserve">Učenici </w:t>
            </w:r>
            <w:r w:rsidRPr="000505C5">
              <w:rPr>
                <w:rFonts w:ascii="Barlow SK" w:hAnsi="Barlow SK" w:cs="Calibri"/>
                <w:b/>
                <w:sz w:val="20"/>
                <w:szCs w:val="20"/>
              </w:rPr>
              <w:t>prepoznaju i odabiru svoj odgovor</w:t>
            </w:r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>.</w:t>
            </w:r>
          </w:p>
          <w:p w:rsidR="00F83391" w:rsidRPr="000505C5" w:rsidRDefault="00F83391" w:rsidP="007A3714">
            <w:pPr>
              <w:spacing w:after="0" w:line="276" w:lineRule="auto"/>
              <w:jc w:val="left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>Učenicima se postavlja sljedeće pitanje: „</w:t>
            </w:r>
            <w:r w:rsidRPr="000505C5">
              <w:rPr>
                <w:rFonts w:ascii="Barlow SK" w:hAnsi="Barlow SK" w:cs="Calibri"/>
                <w:bCs/>
                <w:i/>
                <w:iCs/>
                <w:sz w:val="20"/>
                <w:szCs w:val="20"/>
              </w:rPr>
              <w:t>Kako je došlo do onečišćenja i narušavanja prirodne ravnoteže?</w:t>
            </w:r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>“</w:t>
            </w:r>
          </w:p>
          <w:p w:rsidR="00F83391" w:rsidRPr="000505C5" w:rsidRDefault="00F83391" w:rsidP="007A3714">
            <w:pPr>
              <w:spacing w:after="0" w:line="276" w:lineRule="auto"/>
              <w:jc w:val="left"/>
              <w:rPr>
                <w:rFonts w:ascii="Barlow SK" w:hAnsi="Barlow SK" w:cs="Calibri"/>
                <w:bCs/>
                <w:sz w:val="20"/>
                <w:szCs w:val="20"/>
              </w:rPr>
            </w:pPr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>Učenici pišu najviše dva odgovora (</w:t>
            </w:r>
            <w:proofErr w:type="spellStart"/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>Mentimeter</w:t>
            </w:r>
            <w:proofErr w:type="spellEnd"/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 xml:space="preserve">- </w:t>
            </w:r>
            <w:proofErr w:type="spellStart"/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>Question</w:t>
            </w:r>
            <w:proofErr w:type="spellEnd"/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 xml:space="preserve"> </w:t>
            </w:r>
            <w:proofErr w:type="spellStart"/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>Type</w:t>
            </w:r>
            <w:proofErr w:type="spellEnd"/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 xml:space="preserve">-Word </w:t>
            </w:r>
            <w:proofErr w:type="spellStart"/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>Cloud</w:t>
            </w:r>
            <w:proofErr w:type="spellEnd"/>
            <w:r w:rsidRPr="000505C5">
              <w:rPr>
                <w:rFonts w:ascii="Barlow SK" w:hAnsi="Barlow SK" w:cs="Calibri"/>
                <w:bCs/>
                <w:sz w:val="20"/>
                <w:szCs w:val="20"/>
              </w:rPr>
              <w:t>).</w:t>
            </w:r>
          </w:p>
          <w:p w:rsidR="00F83391" w:rsidRPr="000505C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F83391" w:rsidRPr="000505C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0505C5">
              <w:rPr>
                <w:rFonts w:ascii="Barlow SK" w:hAnsi="Barlow SK"/>
                <w:b/>
                <w:sz w:val="20"/>
                <w:szCs w:val="20"/>
              </w:rPr>
              <w:t>-</w:t>
            </w:r>
            <w:r w:rsidRPr="000505C5">
              <w:rPr>
                <w:rFonts w:ascii="Barlow SK" w:hAnsi="Barlow SK"/>
                <w:sz w:val="20"/>
                <w:szCs w:val="20"/>
              </w:rPr>
              <w:t>Učenici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 xml:space="preserve"> radom u paru pretražuju internet i promatraju videozapis na </w:t>
            </w:r>
            <w:proofErr w:type="spellStart"/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YouTube</w:t>
            </w:r>
            <w:proofErr w:type="spellEnd"/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0505C5">
              <w:rPr>
                <w:rFonts w:ascii="Barlow SK" w:hAnsi="Barlow SK"/>
                <w:sz w:val="20"/>
                <w:szCs w:val="20"/>
              </w:rPr>
              <w:t>o 10 najljepših prirodnih lokacija u Hrvatskoj:</w:t>
            </w:r>
          </w:p>
          <w:p w:rsidR="00F83391" w:rsidRPr="000505C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hyperlink r:id="rId13" w:history="1">
              <w:r w:rsidR="00F83391" w:rsidRPr="000505C5">
                <w:rPr>
                  <w:rStyle w:val="Hyperlink"/>
                  <w:rFonts w:ascii="Barlow SK" w:hAnsi="Barlow SK"/>
                  <w:b/>
                  <w:bCs/>
                  <w:color w:val="auto"/>
                  <w:sz w:val="20"/>
                  <w:szCs w:val="20"/>
                </w:rPr>
                <w:t>http://www.safarek.com/top-10-najboljih-prirodnih-lokacija-u-hrvatskoj/</w:t>
              </w:r>
            </w:hyperlink>
            <w:r w:rsidR="00F83391" w:rsidRPr="000505C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="00F83391" w:rsidRPr="000505C5">
              <w:rPr>
                <w:rFonts w:ascii="Barlow SK" w:hAnsi="Barlow SK"/>
                <w:sz w:val="20"/>
                <w:szCs w:val="20"/>
              </w:rPr>
              <w:t>(do 5 min gledanja)</w:t>
            </w:r>
          </w:p>
          <w:p w:rsidR="00F83391" w:rsidRPr="000505C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-</w:t>
            </w:r>
            <w:r w:rsidRPr="000505C5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0505C5">
              <w:rPr>
                <w:rFonts w:ascii="Barlow SK" w:hAnsi="Barlow SK"/>
                <w:sz w:val="20"/>
                <w:szCs w:val="20"/>
              </w:rPr>
              <w:t>Na osnovi promatranog videozapisa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 xml:space="preserve"> u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čenici 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 xml:space="preserve">obrazlažu 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činjenicu da je očuvana priroda najveće prirodno bogatstvo i 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argumentiraju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zašto prirodu treba čuvati od onečišćenja. Radom u parovima učenici zapisuju svoja promišljanja o očuvanoj prirodi, koristeći odgovarajući digitalni alat (</w:t>
            </w:r>
            <w:proofErr w:type="spellStart"/>
            <w:r w:rsidRPr="000505C5">
              <w:rPr>
                <w:rFonts w:ascii="Barlow SK" w:hAnsi="Barlow SK"/>
                <w:sz w:val="20"/>
                <w:szCs w:val="20"/>
              </w:rPr>
              <w:t>Padlet</w:t>
            </w:r>
            <w:proofErr w:type="spellEnd"/>
            <w:r w:rsidRPr="000505C5">
              <w:rPr>
                <w:rFonts w:ascii="Barlow SK" w:hAnsi="Barlow SK"/>
                <w:sz w:val="20"/>
                <w:szCs w:val="20"/>
              </w:rPr>
              <w:t xml:space="preserve"> / </w:t>
            </w:r>
            <w:proofErr w:type="spellStart"/>
            <w:r w:rsidRPr="000505C5">
              <w:rPr>
                <w:rFonts w:ascii="Barlow SK" w:hAnsi="Barlow SK"/>
                <w:sz w:val="20"/>
                <w:szCs w:val="20"/>
              </w:rPr>
              <w:t>Linoit</w:t>
            </w:r>
            <w:proofErr w:type="spellEnd"/>
            <w:r w:rsidRPr="000505C5">
              <w:rPr>
                <w:rFonts w:ascii="Barlow SK" w:hAnsi="Barlow SK"/>
                <w:sz w:val="20"/>
                <w:szCs w:val="20"/>
              </w:rPr>
              <w:t xml:space="preserve">/ </w:t>
            </w:r>
            <w:proofErr w:type="spellStart"/>
            <w:r w:rsidRPr="000505C5">
              <w:rPr>
                <w:rFonts w:ascii="Barlow SK" w:hAnsi="Barlow SK"/>
                <w:sz w:val="20"/>
                <w:szCs w:val="20"/>
              </w:rPr>
              <w:t>Mentimeter</w:t>
            </w:r>
            <w:proofErr w:type="spellEnd"/>
            <w:r w:rsidRPr="000505C5">
              <w:rPr>
                <w:rFonts w:ascii="Barlow SK" w:hAnsi="Barlow SK"/>
                <w:sz w:val="20"/>
                <w:szCs w:val="20"/>
              </w:rPr>
              <w:t xml:space="preserve"> …)</w:t>
            </w:r>
          </w:p>
          <w:p w:rsidR="00F83391" w:rsidRPr="000505C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-učenici </w:t>
            </w:r>
            <w:r w:rsidRPr="000505C5">
              <w:rPr>
                <w:rFonts w:ascii="Barlow SK" w:hAnsi="Barlow SK"/>
                <w:b/>
                <w:sz w:val="20"/>
                <w:szCs w:val="20"/>
              </w:rPr>
              <w:t>pretražuju i istražuju</w:t>
            </w:r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 oblike onečišćenja te </w:t>
            </w:r>
            <w:r w:rsidRPr="000505C5">
              <w:rPr>
                <w:rFonts w:ascii="Barlow SK" w:hAnsi="Barlow SK"/>
                <w:b/>
                <w:sz w:val="20"/>
                <w:szCs w:val="20"/>
              </w:rPr>
              <w:t>navode i zapisuju</w:t>
            </w:r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 moguće mjere zaštite od onečišćenja (onečišćenje zraka i voda, prekomjerno onečišćenje plastikom, </w:t>
            </w:r>
            <w:proofErr w:type="spellStart"/>
            <w:r w:rsidRPr="000505C5">
              <w:rPr>
                <w:rFonts w:ascii="Barlow SK" w:hAnsi="Barlow SK"/>
                <w:bCs/>
                <w:sz w:val="20"/>
                <w:szCs w:val="20"/>
              </w:rPr>
              <w:t>onečićenje</w:t>
            </w:r>
            <w:proofErr w:type="spellEnd"/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 bukom, svjetlosno onečišćenje i dr.) </w:t>
            </w:r>
          </w:p>
          <w:p w:rsidR="00F83391" w:rsidRPr="000505C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sz w:val="20"/>
                <w:szCs w:val="20"/>
              </w:rPr>
            </w:pPr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-učenici </w:t>
            </w:r>
            <w:r w:rsidRPr="000505C5">
              <w:rPr>
                <w:rFonts w:ascii="Barlow SK" w:hAnsi="Barlow SK"/>
                <w:b/>
                <w:sz w:val="20"/>
                <w:szCs w:val="20"/>
              </w:rPr>
              <w:t>navode</w:t>
            </w:r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 onečišćenja u svom zavičaju i </w:t>
            </w:r>
            <w:r w:rsidRPr="000505C5">
              <w:rPr>
                <w:rFonts w:ascii="Barlow SK" w:hAnsi="Barlow SK"/>
                <w:b/>
                <w:sz w:val="20"/>
                <w:szCs w:val="20"/>
              </w:rPr>
              <w:t>raspravljaju</w:t>
            </w:r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 o mogućim mjerama zaštite te </w:t>
            </w:r>
            <w:r w:rsidRPr="000505C5">
              <w:rPr>
                <w:rFonts w:ascii="Barlow SK" w:hAnsi="Barlow SK"/>
                <w:b/>
                <w:sz w:val="20"/>
                <w:szCs w:val="20"/>
              </w:rPr>
              <w:t>kako kao pojedinci mogu smanjiti upotrebu plastike</w:t>
            </w:r>
          </w:p>
          <w:p w:rsidR="00F83391" w:rsidRPr="000505C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0505C5">
              <w:rPr>
                <w:rFonts w:ascii="Barlow SK" w:hAnsi="Barlow SK"/>
                <w:bCs/>
                <w:sz w:val="20"/>
                <w:szCs w:val="20"/>
              </w:rPr>
              <w:t>Primjeri web stranica:</w:t>
            </w:r>
          </w:p>
          <w:p w:rsidR="00F83391" w:rsidRPr="000505C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hyperlink r:id="rId14" w:history="1">
              <w:r w:rsidR="00F83391" w:rsidRPr="000505C5">
                <w:rPr>
                  <w:rStyle w:val="Hyperlink"/>
                  <w:rFonts w:ascii="Barlow SK" w:hAnsi="Barlow SK"/>
                  <w:bCs/>
                  <w:color w:val="auto"/>
                  <w:sz w:val="20"/>
                  <w:szCs w:val="20"/>
                </w:rPr>
                <w:t>https://www.youtube.com/watch?v=_6xlNyWPpB8</w:t>
              </w:r>
            </w:hyperlink>
          </w:p>
          <w:p w:rsidR="00F83391" w:rsidRPr="000505C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0505C5">
              <w:rPr>
                <w:rFonts w:ascii="Barlow SK" w:hAnsi="Barlow SK"/>
                <w:bCs/>
                <w:sz w:val="20"/>
                <w:szCs w:val="20"/>
              </w:rPr>
              <w:t>(Što se dogodi plastičnoj boci kada ju baciš?)</w:t>
            </w:r>
          </w:p>
          <w:p w:rsidR="00F83391" w:rsidRPr="000505C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hyperlink r:id="rId15" w:history="1">
              <w:r w:rsidR="00F83391" w:rsidRPr="000505C5">
                <w:rPr>
                  <w:rStyle w:val="Hyperlink"/>
                  <w:rFonts w:ascii="Barlow SK" w:hAnsi="Barlow SK"/>
                  <w:bCs/>
                  <w:color w:val="auto"/>
                  <w:sz w:val="20"/>
                  <w:szCs w:val="20"/>
                </w:rPr>
                <w:t>https://www.ekologija.com.hr/okolis/</w:t>
              </w:r>
            </w:hyperlink>
          </w:p>
          <w:p w:rsidR="00F83391" w:rsidRPr="000505C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hyperlink r:id="rId16" w:history="1">
              <w:r w:rsidR="00F83391" w:rsidRPr="000505C5">
                <w:rPr>
                  <w:rStyle w:val="Hyperlink"/>
                  <w:rFonts w:ascii="Barlow SK" w:hAnsi="Barlow SK"/>
                  <w:bCs/>
                  <w:color w:val="auto"/>
                  <w:sz w:val="20"/>
                  <w:szCs w:val="20"/>
                </w:rPr>
                <w:t>https://mzoe.gov.hr/o-ministarstvu-1065/djelokrug-4925/okolis/svjetlosno-oneciscenje/1324</w:t>
              </w:r>
            </w:hyperlink>
          </w:p>
          <w:p w:rsidR="00F83391" w:rsidRPr="000505C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hyperlink r:id="rId17" w:history="1">
              <w:r w:rsidR="00F83391" w:rsidRPr="000505C5">
                <w:rPr>
                  <w:rStyle w:val="Hyperlink"/>
                  <w:rFonts w:ascii="Barlow SK" w:hAnsi="Barlow SK"/>
                  <w:bCs/>
                  <w:color w:val="auto"/>
                  <w:sz w:val="20"/>
                  <w:szCs w:val="20"/>
                </w:rPr>
                <w:t>https://www.hzjz.hr/sluzba-zdravstvena-ekologija/svjetlosno-oneciscenje-okolisa/</w:t>
              </w:r>
            </w:hyperlink>
          </w:p>
          <w:p w:rsidR="00F83391" w:rsidRPr="000505C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hyperlink r:id="rId18" w:history="1">
              <w:r w:rsidR="00F83391" w:rsidRPr="000505C5">
                <w:rPr>
                  <w:rStyle w:val="Hyperlink"/>
                  <w:rFonts w:ascii="Barlow SK" w:hAnsi="Barlow SK"/>
                  <w:bCs/>
                  <w:color w:val="auto"/>
                  <w:sz w:val="20"/>
                  <w:szCs w:val="20"/>
                </w:rPr>
                <w:t>https://www.eea.europa.eu/hr/themes/air/intro</w:t>
              </w:r>
            </w:hyperlink>
          </w:p>
          <w:p w:rsidR="00F83391" w:rsidRPr="000505C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hyperlink r:id="rId19" w:history="1">
              <w:r w:rsidR="00F83391" w:rsidRPr="000505C5">
                <w:rPr>
                  <w:rStyle w:val="Hyperlink"/>
                  <w:rFonts w:ascii="Barlow SK" w:hAnsi="Barlow SK"/>
                  <w:bCs/>
                  <w:color w:val="auto"/>
                  <w:sz w:val="20"/>
                  <w:szCs w:val="20"/>
                </w:rPr>
                <w:t>https://crorivers.com/ugrozenost-rijeka/</w:t>
              </w:r>
            </w:hyperlink>
          </w:p>
          <w:p w:rsidR="00F83391" w:rsidRPr="00322E7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hyperlink r:id="rId20" w:history="1">
              <w:r w:rsidR="00F83391" w:rsidRPr="000505C5">
                <w:rPr>
                  <w:rStyle w:val="Hyperlink"/>
                  <w:rFonts w:ascii="Barlow SK" w:hAnsi="Barlow SK"/>
                  <w:bCs/>
                  <w:color w:val="auto"/>
                  <w:sz w:val="20"/>
                  <w:szCs w:val="20"/>
                </w:rPr>
                <w:t>https://www.ekovjesnik.hr/clanak/1705/zasto-je-oneciscenje-plastikom-pitanje-medunarodnog-prava-zastite-okolisa</w:t>
              </w:r>
            </w:hyperlink>
          </w:p>
        </w:tc>
        <w:tc>
          <w:tcPr>
            <w:tcW w:w="3119" w:type="dxa"/>
          </w:tcPr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tijekom i nakon sata učitelj prati rad i daje povratne informacije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radni listić)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kao učenje: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samovrednovanje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(izlazne kartice </w:t>
            </w:r>
            <w:r w:rsidRPr="00322E75">
              <w:rPr>
                <w:rFonts w:ascii="Times New Roman" w:hAnsi="Times New Roman"/>
                <w:sz w:val="20"/>
                <w:szCs w:val="20"/>
              </w:rPr>
              <w:t>→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pitanja/pojmovi koji nisu jasni)</w:t>
            </w:r>
          </w:p>
        </w:tc>
        <w:tc>
          <w:tcPr>
            <w:tcW w:w="3055" w:type="dxa"/>
            <w:gridSpan w:val="2"/>
          </w:tcPr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</w:t>
            </w:r>
            <w:r w:rsidRPr="00322E75">
              <w:rPr>
                <w:rFonts w:ascii="Barlow SK" w:hAnsi="Barlow SK"/>
                <w:sz w:val="20"/>
                <w:szCs w:val="20"/>
              </w:rPr>
              <w:t>. Prepoznaje važnost odgovornosti pojedinca u društvu.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proces učenja i svoje rezultate, procjenjuje napredak te na temelju toga planira buduće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učenj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se samostalno koristi raznim uređajima i programima. 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e.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C.3.4</w:t>
            </w:r>
            <w:r w:rsidRPr="00322E75">
              <w:rPr>
                <w:rFonts w:ascii="Barlow SK" w:hAnsi="Barlow SK"/>
                <w:sz w:val="20"/>
                <w:szCs w:val="20"/>
              </w:rPr>
              <w:t>. Učenik uz učiteljevu pomoć ili samostalno odgovorno upravlja prikupljenim informacijama.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A.3.4.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Objašnjava povezanost ekonomskih aktivnosti sa stanjem u okolišu i društvu.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HJ A.6.3.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čita tekst, uspoređuje podatke prema važnosti i objašnjava značenje teksta.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PRI B.6.2.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raspravlja o važnosti održavanja uravnoteženog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stanja u prirodi i uzrocima njegova narušavanja. 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OŠ PRI B.6.1.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objašnjava međusobne odnose živih bića s obzirom na zajedničko stanište.</w:t>
            </w:r>
          </w:p>
        </w:tc>
      </w:tr>
      <w:tr w:rsidR="00F83391" w:rsidRPr="00322E75" w:rsidTr="00F92DF7">
        <w:tc>
          <w:tcPr>
            <w:tcW w:w="1780" w:type="dxa"/>
          </w:tcPr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 xml:space="preserve">Priroda nije neiscrpna, </w:t>
            </w: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tematsko ponavljanje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GEO OŠ C.6.4.</w:t>
            </w:r>
          </w:p>
        </w:tc>
        <w:tc>
          <w:tcPr>
            <w:tcW w:w="4650" w:type="dxa"/>
          </w:tcPr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>Učenici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 ponavljaju, primjenjuju i utvrđuju </w:t>
            </w:r>
            <w:r w:rsidRPr="00322E75">
              <w:rPr>
                <w:rFonts w:ascii="Barlow SK" w:hAnsi="Barlow SK"/>
                <w:sz w:val="20"/>
                <w:szCs w:val="20"/>
              </w:rPr>
              <w:t>stečena znanja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: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sz w:val="20"/>
                <w:szCs w:val="20"/>
              </w:rPr>
            </w:pPr>
          </w:p>
          <w:p w:rsidR="00F83391" w:rsidRPr="00322E75" w:rsidRDefault="00F83391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>rješava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zadatke u radnoj bilježnici</w:t>
            </w:r>
          </w:p>
          <w:p w:rsidR="00F83391" w:rsidRPr="00322E75" w:rsidRDefault="00F83391" w:rsidP="007A3714">
            <w:pPr>
              <w:spacing w:after="0" w:line="276" w:lineRule="auto"/>
              <w:ind w:left="287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83391" w:rsidRPr="00322E75" w:rsidRDefault="00F83391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rješavaju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>zadatke na radnom listiću  i/ili</w:t>
            </w:r>
          </w:p>
          <w:p w:rsidR="00F83391" w:rsidRPr="00322E75" w:rsidRDefault="00F83391" w:rsidP="007A3714">
            <w:pPr>
              <w:spacing w:after="0" w:line="276" w:lineRule="auto"/>
              <w:ind w:left="287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83391" w:rsidRPr="00322E75" w:rsidRDefault="00F83391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rješava </w:t>
            </w:r>
            <w:r w:rsidRPr="00322E75">
              <w:rPr>
                <w:rFonts w:ascii="Barlow SK" w:hAnsi="Barlow SK"/>
                <w:sz w:val="20"/>
                <w:szCs w:val="20"/>
              </w:rPr>
              <w:t>zadatke na radnom listiću ili zadatke u odgovarajućem digitalnom alatu (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Kahoot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Wordwall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LearningApps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sl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.)</w:t>
            </w:r>
          </w:p>
          <w:p w:rsidR="00F83391" w:rsidRPr="00322E75" w:rsidRDefault="00F83391" w:rsidP="007A3714">
            <w:pPr>
              <w:pStyle w:val="ListParagraph"/>
              <w:spacing w:line="276" w:lineRule="auto"/>
              <w:ind w:left="0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119" w:type="dxa"/>
          </w:tcPr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radni listići, izlazne kartice digitalnih alata</w:t>
            </w:r>
            <w:r w:rsidRPr="00322E75">
              <w:rPr>
                <w:rFonts w:ascii="Barlow SK" w:hAnsi="Barlow SK"/>
                <w:sz w:val="20"/>
                <w:szCs w:val="20"/>
              </w:rPr>
              <w:t>)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  <w:tc>
          <w:tcPr>
            <w:tcW w:w="3055" w:type="dxa"/>
            <w:gridSpan w:val="2"/>
          </w:tcPr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Uz povremenu podršku učenik samostalno određuje ciljeve učenja, odabire strategije učenja i planira učenje.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B.3.3.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regulira svoje učenje mijenjanjem plana ili pristupa učenju, samostalno ili uz poticaj učitelja.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 </w:t>
            </w:r>
            <w:r w:rsidRPr="00322E75">
              <w:rPr>
                <w:rFonts w:ascii="Barlow SK" w:hAnsi="Barlow SK"/>
                <w:sz w:val="20"/>
                <w:szCs w:val="20"/>
              </w:rPr>
              <w:t>Učenik ostvaruje dobru komunikaciju s drugima, uspješno surađuje u različitim situacijama i spreman je zatražiti i ponuditi pomoć.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se samostalno koristi raznim uređajima i programima.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A.3.4.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Objašnjava povezanost ekonomskih aktivnosti sa stanjem u okolišu i društvu.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C.3.1</w:t>
            </w:r>
            <w:r w:rsidRPr="00322E75">
              <w:rPr>
                <w:rFonts w:ascii="Barlow SK" w:hAnsi="Barlow SK"/>
                <w:sz w:val="20"/>
                <w:szCs w:val="20"/>
              </w:rPr>
              <w:t>. Može objasniti kako stanje u okolišu utječe na dobrobit.</w:t>
            </w:r>
          </w:p>
        </w:tc>
      </w:tr>
    </w:tbl>
    <w:p w:rsidR="00613C89" w:rsidRPr="00322E75" w:rsidRDefault="00613C89">
      <w:pPr>
        <w:spacing w:after="200" w:line="276" w:lineRule="auto"/>
        <w:jc w:val="both"/>
        <w:rPr>
          <w:sz w:val="20"/>
          <w:szCs w:val="20"/>
        </w:rPr>
      </w:pPr>
      <w:r w:rsidRPr="00322E75">
        <w:rPr>
          <w:sz w:val="20"/>
          <w:szCs w:val="20"/>
        </w:rPr>
        <w:br w:type="page"/>
      </w:r>
    </w:p>
    <w:p w:rsidR="00F70F77" w:rsidRPr="00322E75" w:rsidRDefault="00F70F77" w:rsidP="007A3714">
      <w:pPr>
        <w:spacing w:line="276" w:lineRule="auto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8046"/>
        <w:gridCol w:w="6174"/>
      </w:tblGrid>
      <w:tr w:rsidR="00F70F77" w:rsidRPr="00322E75" w:rsidTr="00613C89">
        <w:tc>
          <w:tcPr>
            <w:tcW w:w="8046" w:type="dxa"/>
            <w:shd w:val="clear" w:color="auto" w:fill="548DD4" w:themeFill="text2" w:themeFillTint="99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5. tema: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FFFFFF" w:themeColor="background1"/>
                <w:sz w:val="20"/>
                <w:szCs w:val="20"/>
              </w:rPr>
              <w:t>NAŠE PRIRODNO I KULTURNO NASLIJEĐE</w:t>
            </w:r>
          </w:p>
        </w:tc>
      </w:tr>
      <w:tr w:rsidR="00F70F77" w:rsidRPr="00322E75" w:rsidTr="00613C89">
        <w:tc>
          <w:tcPr>
            <w:tcW w:w="8046" w:type="dxa"/>
            <w:shd w:val="clear" w:color="auto" w:fill="548DD4" w:themeFill="text2" w:themeFillTint="99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Odgojno-obrazovni ishodi: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FFFFFF" w:themeColor="background1"/>
                <w:sz w:val="20"/>
                <w:szCs w:val="20"/>
              </w:rPr>
              <w:t>GEO OŠ C.A.6.1.</w:t>
            </w:r>
            <w:r w:rsidRPr="00322E75">
              <w:rPr>
                <w:rFonts w:ascii="Barlow SK" w:hAnsi="Barlow SK"/>
                <w:color w:val="FFFFFF" w:themeColor="background1"/>
                <w:sz w:val="20"/>
                <w:szCs w:val="20"/>
              </w:rPr>
              <w:t xml:space="preserve"> Učenik razlikuje kategorije zaštite prirode, navodi primjere zaštićene prirodne i kulturne baštine u Hrvatskoj, objašnjava važnost zaštićenih područja i lokaliteta kao gospodarskoga potencijala i elementa identiteta te sudjeluje u aktivnostima čuvanja i adekvatnoga vrednovanja baštine na lokalnoj, regionalnoj i nacionalnoj razini.</w:t>
            </w:r>
          </w:p>
        </w:tc>
      </w:tr>
      <w:tr w:rsidR="00F70F77" w:rsidRPr="00322E75" w:rsidTr="00613C89">
        <w:tc>
          <w:tcPr>
            <w:tcW w:w="8046" w:type="dxa"/>
            <w:shd w:val="clear" w:color="auto" w:fill="548DD4" w:themeFill="text2" w:themeFillTint="99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Planirani broj sati: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8.</w:t>
            </w:r>
          </w:p>
        </w:tc>
      </w:tr>
    </w:tbl>
    <w:p w:rsidR="00F70F77" w:rsidRPr="00322E75" w:rsidRDefault="00F70F77" w:rsidP="007A3714">
      <w:pPr>
        <w:spacing w:line="276" w:lineRule="auto"/>
        <w:rPr>
          <w:sz w:val="20"/>
          <w:szCs w:val="20"/>
        </w:rPr>
      </w:pPr>
    </w:p>
    <w:p w:rsidR="00F70F77" w:rsidRPr="00322E75" w:rsidRDefault="00F70F77" w:rsidP="007A3714">
      <w:pPr>
        <w:spacing w:line="276" w:lineRule="auto"/>
        <w:rPr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780"/>
        <w:gridCol w:w="1616"/>
        <w:gridCol w:w="4650"/>
        <w:gridCol w:w="3119"/>
        <w:gridCol w:w="3055"/>
      </w:tblGrid>
      <w:tr w:rsidR="00F83391" w:rsidRPr="00322E75" w:rsidTr="00F70F77">
        <w:trPr>
          <w:tblHeader/>
        </w:trPr>
        <w:tc>
          <w:tcPr>
            <w:tcW w:w="1780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PODTEME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RAZRADA 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ISHODA</w:t>
            </w:r>
          </w:p>
        </w:tc>
        <w:tc>
          <w:tcPr>
            <w:tcW w:w="4650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AKTIVNOSTI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UČENIKA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</w:t>
            </w:r>
          </w:p>
        </w:tc>
        <w:tc>
          <w:tcPr>
            <w:tcW w:w="3055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POVEZANOST S MPT</w:t>
            </w:r>
          </w:p>
          <w:p w:rsidR="00F83391" w:rsidRPr="00322E75" w:rsidRDefault="00F83391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I DRUGIM NAST. PREDMETIMA</w:t>
            </w:r>
          </w:p>
        </w:tc>
      </w:tr>
      <w:tr w:rsidR="00F70F77" w:rsidRPr="00322E75" w:rsidTr="00F92DF7">
        <w:tc>
          <w:tcPr>
            <w:tcW w:w="1780" w:type="dxa"/>
          </w:tcPr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Prirodna</w:t>
            </w:r>
            <w:proofErr w:type="spellEnd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kulturna</w:t>
            </w:r>
            <w:proofErr w:type="spellEnd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baština</w:t>
            </w:r>
            <w:proofErr w:type="spellEnd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Hrvatske</w:t>
            </w:r>
            <w:proofErr w:type="spellEnd"/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-razlikuje oblike zaštite prirode i imenuje na slijepoj karti stroge rezervate (SR), nacionalne parkove (NP), parkove prirode (PP), regionalne parkove (RP) 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geoparkove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(GP) u Hrvatskoj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– objašnjava pojam i važnost baštine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– navodi primjere kulturne materijalne i nematerijalne baštine u Hrvatskoj</w:t>
            </w:r>
          </w:p>
        </w:tc>
        <w:tc>
          <w:tcPr>
            <w:tcW w:w="4650" w:type="dxa"/>
          </w:tcPr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-</w:t>
            </w:r>
            <w:r w:rsidRPr="000505C5">
              <w:rPr>
                <w:rFonts w:ascii="Barlow SK" w:hAnsi="Barlow SK"/>
                <w:i/>
                <w:iCs/>
                <w:sz w:val="20"/>
                <w:szCs w:val="20"/>
              </w:rPr>
              <w:t xml:space="preserve">Učenici promatraju videozapis o turističkoj ponudi Hrvatske. Na osnovi promatranog videozapisa učenici navode što čini baštinu nekog prostora. Učenici trebaju napisati dva  pojma koristeći se u digitalnim alatom </w:t>
            </w:r>
            <w:proofErr w:type="spellStart"/>
            <w:r w:rsidRPr="000505C5">
              <w:rPr>
                <w:rFonts w:ascii="Barlow SK" w:hAnsi="Barlow SK"/>
                <w:i/>
                <w:iCs/>
                <w:sz w:val="20"/>
                <w:szCs w:val="20"/>
              </w:rPr>
              <w:t>Mentimetrom</w:t>
            </w:r>
            <w:proofErr w:type="spellEnd"/>
            <w:r w:rsidRPr="000505C5">
              <w:rPr>
                <w:rFonts w:ascii="Barlow SK" w:hAnsi="Barlow SK"/>
                <w:i/>
                <w:iCs/>
                <w:sz w:val="20"/>
                <w:szCs w:val="20"/>
              </w:rPr>
              <w:t>.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sz w:val="20"/>
                <w:szCs w:val="20"/>
              </w:rPr>
              <w:t xml:space="preserve">-Učenici radom u parovima uz pomoć teksta i grafičkih priloga 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objašnjavaju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što je baština i zašto je važno čuvati, ali i promicati prirodnu i kulturnu baštinu. 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 w:cs="Calibri"/>
                <w:sz w:val="20"/>
                <w:szCs w:val="20"/>
              </w:rPr>
            </w:pPr>
            <w:r w:rsidRPr="000505C5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0505C5">
              <w:rPr>
                <w:rFonts w:ascii="Barlow SK" w:hAnsi="Barlow SK" w:cs="Calibri"/>
                <w:sz w:val="20"/>
                <w:szCs w:val="20"/>
              </w:rPr>
              <w:t xml:space="preserve">Učenici </w:t>
            </w:r>
            <w:r w:rsidRPr="000505C5">
              <w:rPr>
                <w:rFonts w:ascii="Barlow SK" w:hAnsi="Barlow SK" w:cs="Calibri"/>
                <w:b/>
                <w:bCs/>
                <w:sz w:val="20"/>
                <w:szCs w:val="20"/>
              </w:rPr>
              <w:t>slušaju izlaganje</w:t>
            </w:r>
            <w:r w:rsidRPr="000505C5">
              <w:rPr>
                <w:rFonts w:ascii="Barlow SK" w:hAnsi="Barlow SK" w:cs="Calibri"/>
                <w:sz w:val="20"/>
                <w:szCs w:val="20"/>
              </w:rPr>
              <w:t xml:space="preserve"> učitelja o kulturnoj baštini te podjeli na materijalnu i nematerijalnu kulturnu baštinu.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 w:cs="Calibri"/>
                <w:sz w:val="20"/>
                <w:szCs w:val="20"/>
              </w:rPr>
            </w:pPr>
            <w:r w:rsidRPr="000505C5">
              <w:rPr>
                <w:rFonts w:ascii="Barlow SK" w:hAnsi="Barlow SK" w:cs="Calibri"/>
                <w:sz w:val="20"/>
                <w:szCs w:val="20"/>
              </w:rPr>
              <w:t xml:space="preserve">-Učenici uz pomoć tematske karte i teksta kulturne baštine </w:t>
            </w:r>
            <w:r w:rsidRPr="000505C5">
              <w:rPr>
                <w:rFonts w:ascii="Barlow SK" w:hAnsi="Barlow SK" w:cs="Calibri"/>
                <w:b/>
                <w:bCs/>
                <w:sz w:val="20"/>
                <w:szCs w:val="20"/>
              </w:rPr>
              <w:t xml:space="preserve">navode </w:t>
            </w:r>
            <w:r w:rsidRPr="000505C5">
              <w:rPr>
                <w:rFonts w:ascii="Barlow SK" w:hAnsi="Barlow SK" w:cs="Calibri"/>
                <w:sz w:val="20"/>
                <w:szCs w:val="20"/>
              </w:rPr>
              <w:t xml:space="preserve">po 3 primjera materijalne i nematerijalne kulturne </w:t>
            </w:r>
            <w:proofErr w:type="spellStart"/>
            <w:r w:rsidRPr="000505C5">
              <w:rPr>
                <w:rFonts w:ascii="Barlow SK" w:hAnsi="Barlow SK" w:cs="Calibri"/>
                <w:sz w:val="20"/>
                <w:szCs w:val="20"/>
              </w:rPr>
              <w:t>baštine.Primjere</w:t>
            </w:r>
            <w:proofErr w:type="spellEnd"/>
            <w:r w:rsidRPr="000505C5">
              <w:rPr>
                <w:rFonts w:ascii="Barlow SK" w:hAnsi="Barlow SK" w:cs="Calibri"/>
                <w:sz w:val="20"/>
                <w:szCs w:val="20"/>
              </w:rPr>
              <w:t xml:space="preserve"> učenici pokazuju na zidnoj karti Hrvatske i u atlasima.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0505C5">
              <w:rPr>
                <w:rFonts w:ascii="Barlow SK" w:hAnsi="Barlow SK"/>
                <w:bCs/>
                <w:sz w:val="20"/>
                <w:szCs w:val="20"/>
              </w:rPr>
              <w:t>slušaju izlaganje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učitelja o pojedinim oblicima zaštite prirode u </w:t>
            </w:r>
            <w:proofErr w:type="spellStart"/>
            <w:r w:rsidRPr="000505C5">
              <w:rPr>
                <w:rFonts w:ascii="Barlow SK" w:hAnsi="Barlow SK"/>
                <w:sz w:val="20"/>
                <w:szCs w:val="20"/>
              </w:rPr>
              <w:t>Hravtskoj</w:t>
            </w:r>
            <w:proofErr w:type="spellEnd"/>
            <w:r w:rsidRPr="000505C5">
              <w:rPr>
                <w:rFonts w:ascii="Barlow SK" w:hAnsi="Barlow SK"/>
                <w:sz w:val="20"/>
                <w:szCs w:val="20"/>
              </w:rPr>
              <w:t>.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sz w:val="20"/>
                <w:szCs w:val="20"/>
              </w:rPr>
              <w:t xml:space="preserve">-Radom u manjim skupinama učenici </w:t>
            </w:r>
            <w:r w:rsidRPr="000505C5">
              <w:rPr>
                <w:rFonts w:ascii="Barlow SK" w:hAnsi="Barlow SK"/>
                <w:bCs/>
                <w:sz w:val="20"/>
                <w:szCs w:val="20"/>
              </w:rPr>
              <w:t>rješavaju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radni listić (tablica, slijepa karta, bojice). Uz pomoć tematskih karata, geografske karte Hrvatske te internetskih mrežnih izvora, učenici u tablicu različitim bojama</w:t>
            </w:r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 upisuju imena strogih rezervata, nacionalnih parkova i parkova prirode te regionalnih parkova i </w:t>
            </w:r>
            <w:proofErr w:type="spellStart"/>
            <w:r w:rsidRPr="000505C5">
              <w:rPr>
                <w:rFonts w:ascii="Barlow SK" w:hAnsi="Barlow SK"/>
                <w:bCs/>
                <w:sz w:val="20"/>
                <w:szCs w:val="20"/>
              </w:rPr>
              <w:t>geoparkova</w:t>
            </w:r>
            <w:proofErr w:type="spellEnd"/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. 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Pojedini oblici zaštite prirode su označeni različitom bojom i brojem. Nakon toga, učenici </w:t>
            </w:r>
            <w:r w:rsidRPr="000505C5">
              <w:rPr>
                <w:rFonts w:ascii="Barlow SK" w:hAnsi="Barlow SK"/>
                <w:bCs/>
                <w:sz w:val="20"/>
                <w:szCs w:val="20"/>
              </w:rPr>
              <w:t>označavaju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različito označene brojeve </w:t>
            </w:r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na slijepu kartu </w:t>
            </w:r>
            <w:proofErr w:type="spellStart"/>
            <w:r w:rsidRPr="000505C5">
              <w:rPr>
                <w:rFonts w:ascii="Barlow SK" w:hAnsi="Barlow SK"/>
                <w:bCs/>
                <w:sz w:val="20"/>
                <w:szCs w:val="20"/>
              </w:rPr>
              <w:t>Hrvatske</w:t>
            </w:r>
            <w:r w:rsidRPr="000505C5">
              <w:rPr>
                <w:rFonts w:ascii="Barlow SK" w:hAnsi="Barlow SK"/>
                <w:sz w:val="20"/>
                <w:szCs w:val="20"/>
              </w:rPr>
              <w:t>.Učenici</w:t>
            </w:r>
            <w:proofErr w:type="spellEnd"/>
            <w:r w:rsidRPr="000505C5">
              <w:rPr>
                <w:rFonts w:ascii="Barlow SK" w:hAnsi="Barlow SK"/>
                <w:sz w:val="20"/>
                <w:szCs w:val="20"/>
              </w:rPr>
              <w:t xml:space="preserve"> </w:t>
            </w:r>
            <w:r w:rsidRPr="000505C5">
              <w:rPr>
                <w:rFonts w:ascii="Barlow SK" w:hAnsi="Barlow SK"/>
                <w:bCs/>
                <w:sz w:val="20"/>
                <w:szCs w:val="20"/>
              </w:rPr>
              <w:t>imenuju i pokazuju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</w:t>
            </w:r>
            <w:proofErr w:type="spellStart"/>
            <w:r w:rsidRPr="000505C5">
              <w:rPr>
                <w:rFonts w:ascii="Barlow SK" w:hAnsi="Barlow SK"/>
                <w:sz w:val="20"/>
                <w:szCs w:val="20"/>
              </w:rPr>
              <w:t>zaštičena</w:t>
            </w:r>
            <w:proofErr w:type="spellEnd"/>
            <w:r w:rsidRPr="000505C5">
              <w:rPr>
                <w:rFonts w:ascii="Barlow SK" w:hAnsi="Barlow SK"/>
                <w:sz w:val="20"/>
                <w:szCs w:val="20"/>
              </w:rPr>
              <w:t xml:space="preserve"> područja na zidnoj geografskoj karti Hrvatske.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0505C5">
              <w:rPr>
                <w:rFonts w:ascii="Barlow SK" w:hAnsi="Barlow SK"/>
                <w:bCs/>
                <w:sz w:val="20"/>
                <w:szCs w:val="20"/>
              </w:rPr>
              <w:t>promatraju videozapis NP i PP u Hrvatskoj.</w:t>
            </w:r>
          </w:p>
          <w:p w:rsidR="00F70F77" w:rsidRPr="000505C5" w:rsidRDefault="00F70F77" w:rsidP="007A3714">
            <w:pPr>
              <w:spacing w:after="200" w:line="276" w:lineRule="auto"/>
              <w:contextualSpacing/>
              <w:jc w:val="left"/>
              <w:rPr>
                <w:rFonts w:ascii="Barlow SK" w:hAnsi="Barlow SK" w:cs="Calibri"/>
                <w:sz w:val="20"/>
                <w:szCs w:val="20"/>
              </w:rPr>
            </w:pPr>
            <w:r w:rsidRPr="000505C5">
              <w:rPr>
                <w:rFonts w:ascii="Barlow SK" w:hAnsi="Barlow SK" w:cs="Calibri"/>
                <w:sz w:val="20"/>
                <w:szCs w:val="20"/>
              </w:rPr>
              <w:t>-</w:t>
            </w:r>
            <w:r w:rsidRPr="000505C5">
              <w:rPr>
                <w:rFonts w:ascii="Barlow SK" w:hAnsi="Barlow SK" w:cs="Calibri"/>
                <w:i/>
                <w:iCs/>
                <w:sz w:val="20"/>
                <w:szCs w:val="20"/>
              </w:rPr>
              <w:t>Učenici rješavaju zadatke za provjeru ishoda učenja (zadaci na radnom listiću ili u odgovarajućem digitalnom alatu).</w:t>
            </w:r>
          </w:p>
        </w:tc>
        <w:tc>
          <w:tcPr>
            <w:tcW w:w="3119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tijekom i nakon sata učitelj prati rad i daje povratne informacije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pitanja, tablica 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sliejpa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karta, izlazna kartica digitalnih alata)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055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>Suradnički uči i radi u timu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. C.3.4.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Razvija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nacinalni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i kulturni identitet.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se samostalno koristi raznim uređajima i programima.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A.3.4.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Objašnjava povezanost ekonomskih aktivnosti sa stanjem u okolišu i društvu.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pod B.3.3</w:t>
            </w:r>
            <w:r w:rsidRPr="00322E75">
              <w:rPr>
                <w:rFonts w:ascii="Barlow SK" w:hAnsi="Barlow SK"/>
                <w:sz w:val="20"/>
                <w:szCs w:val="20"/>
              </w:rPr>
              <w:t>. Prepoznaje važnost odgovornoga poduzetništva za rast i razvoj pojedinca i zajednice.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HJ A.6.3.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čita tekst, uspoređuje podatke prema važnosti i objašnjava značenje teksta.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PRI B.6.2.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raspravlja o važnosti održavanja uravnoteženog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stanja u prirodi i uzrocima njegova narušavanja. </w:t>
            </w:r>
          </w:p>
        </w:tc>
      </w:tr>
      <w:tr w:rsidR="00F70F77" w:rsidRPr="00322E75" w:rsidTr="00F92DF7">
        <w:tc>
          <w:tcPr>
            <w:tcW w:w="1780" w:type="dxa"/>
          </w:tcPr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Prirodna</w:t>
            </w:r>
            <w:proofErr w:type="spellEnd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kulturna</w:t>
            </w:r>
            <w:proofErr w:type="spellEnd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baština</w:t>
            </w:r>
            <w:proofErr w:type="spellEnd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Panonske</w:t>
            </w:r>
            <w:proofErr w:type="spellEnd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Hrvatske</w:t>
            </w:r>
            <w:proofErr w:type="spellEnd"/>
          </w:p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  <w:lang w:val="en-US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  <w:lang w:val="en-US"/>
              </w:rPr>
              <w:t>(1)</w:t>
            </w:r>
          </w:p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</w:pPr>
          </w:p>
        </w:tc>
        <w:tc>
          <w:tcPr>
            <w:tcW w:w="1616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- razlikuje oblike zaštite prirode i imenuje na slijepoj karti parkove prirode (PP), regionalne parkove (RP) 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geoparkove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(GP) u  Hrvatskoj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– navodi primjere kulturne materijalne i nematerijalne baštine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</w:tc>
        <w:tc>
          <w:tcPr>
            <w:tcW w:w="4650" w:type="dxa"/>
          </w:tcPr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-</w:t>
            </w:r>
            <w:r w:rsidRPr="000505C5">
              <w:rPr>
                <w:rFonts w:ascii="Barlow SK" w:hAnsi="Barlow SK"/>
                <w:i/>
                <w:iCs/>
                <w:sz w:val="20"/>
                <w:szCs w:val="20"/>
              </w:rPr>
              <w:t>učenici ponavljaju sadržaj vezan za</w:t>
            </w:r>
            <w:r w:rsidRPr="000505C5">
              <w:rPr>
                <w:rFonts w:ascii="Barlow SK" w:hAnsi="Barlow SK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505C5">
              <w:rPr>
                <w:rFonts w:ascii="Barlow SK" w:hAnsi="Barlow SK"/>
                <w:i/>
                <w:iCs/>
                <w:sz w:val="20"/>
                <w:szCs w:val="20"/>
              </w:rPr>
              <w:t>baštinu te različite oblike zaštite prirode i materijalnu i nematerijalnu kulturnu baštinu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0505C5">
              <w:rPr>
                <w:rFonts w:ascii="Barlow SK" w:hAnsi="Barlow SK"/>
                <w:sz w:val="20"/>
                <w:szCs w:val="20"/>
              </w:rPr>
              <w:t>Uz pomoć teksta, internetskih mrežnih izvora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 xml:space="preserve"> (</w:t>
            </w:r>
            <w:hyperlink r:id="rId21" w:history="1">
              <w:r w:rsidRPr="000505C5">
                <w:rPr>
                  <w:rStyle w:val="Hyperlink"/>
                  <w:rFonts w:ascii="Barlow SK" w:hAnsi="Barlow SK"/>
                  <w:color w:val="auto"/>
                  <w:sz w:val="20"/>
                  <w:szCs w:val="20"/>
                </w:rPr>
                <w:t>https://www.parkovihrvatske.hr/parkovi</w:t>
              </w:r>
            </w:hyperlink>
          </w:p>
          <w:p w:rsidR="00F70F77" w:rsidRPr="000505C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hyperlink r:id="rId22" w:history="1">
              <w:r w:rsidR="00F70F77" w:rsidRPr="000505C5">
                <w:rPr>
                  <w:rStyle w:val="Hyperlink"/>
                  <w:rFonts w:ascii="Barlow SK" w:hAnsi="Barlow SK"/>
                  <w:color w:val="auto"/>
                  <w:sz w:val="20"/>
                  <w:szCs w:val="20"/>
                </w:rPr>
                <w:t>https://www.min-kulture.hr/default.aspx?id=27</w:t>
              </w:r>
            </w:hyperlink>
            <w:r w:rsidR="00F70F77" w:rsidRPr="000505C5">
              <w:rPr>
                <w:rFonts w:ascii="Barlow SK" w:hAnsi="Barlow SK"/>
                <w:sz w:val="20"/>
                <w:szCs w:val="20"/>
              </w:rPr>
              <w:t>)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sz w:val="20"/>
                <w:szCs w:val="20"/>
              </w:rPr>
              <w:t>i digitalnih alata (</w:t>
            </w:r>
            <w:proofErr w:type="spellStart"/>
            <w:r w:rsidRPr="000505C5">
              <w:rPr>
                <w:rFonts w:ascii="Barlow SK" w:hAnsi="Barlow SK"/>
                <w:sz w:val="20"/>
                <w:szCs w:val="20"/>
              </w:rPr>
              <w:t>Linoit</w:t>
            </w:r>
            <w:proofErr w:type="spellEnd"/>
            <w:r w:rsidRPr="000505C5">
              <w:rPr>
                <w:rFonts w:ascii="Barlow SK" w:hAnsi="Barlow SK"/>
                <w:sz w:val="20"/>
                <w:szCs w:val="20"/>
              </w:rPr>
              <w:t xml:space="preserve">, </w:t>
            </w:r>
            <w:proofErr w:type="spellStart"/>
            <w:r w:rsidRPr="000505C5">
              <w:rPr>
                <w:rFonts w:ascii="Barlow SK" w:hAnsi="Barlow SK"/>
                <w:sz w:val="20"/>
                <w:szCs w:val="20"/>
              </w:rPr>
              <w:t>Padlet</w:t>
            </w:r>
            <w:proofErr w:type="spellEnd"/>
            <w:r w:rsidRPr="000505C5">
              <w:rPr>
                <w:rFonts w:ascii="Barlow SK" w:hAnsi="Barlow SK"/>
                <w:sz w:val="20"/>
                <w:szCs w:val="20"/>
              </w:rPr>
              <w:t xml:space="preserve"> ili </w:t>
            </w:r>
            <w:proofErr w:type="spellStart"/>
            <w:r w:rsidRPr="000505C5">
              <w:rPr>
                <w:rFonts w:ascii="Barlow SK" w:hAnsi="Barlow SK"/>
                <w:sz w:val="20"/>
                <w:szCs w:val="20"/>
              </w:rPr>
              <w:t>Coggle</w:t>
            </w:r>
            <w:proofErr w:type="spellEnd"/>
            <w:r w:rsidRPr="000505C5">
              <w:rPr>
                <w:rFonts w:ascii="Barlow SK" w:hAnsi="Barlow SK"/>
                <w:sz w:val="20"/>
                <w:szCs w:val="20"/>
              </w:rPr>
              <w:t xml:space="preserve"> i </w:t>
            </w:r>
            <w:proofErr w:type="spellStart"/>
            <w:r w:rsidRPr="000505C5">
              <w:rPr>
                <w:rFonts w:ascii="Barlow SK" w:hAnsi="Barlow SK"/>
                <w:sz w:val="20"/>
                <w:szCs w:val="20"/>
              </w:rPr>
              <w:t>sl</w:t>
            </w:r>
            <w:proofErr w:type="spellEnd"/>
            <w:r w:rsidRPr="000505C5">
              <w:rPr>
                <w:rFonts w:ascii="Barlow SK" w:hAnsi="Barlow SK"/>
                <w:sz w:val="20"/>
                <w:szCs w:val="20"/>
              </w:rPr>
              <w:t xml:space="preserve">.) radom u skupinama (do 5 skupina) učenici 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razlikuju oblike zaštite prirode u Panonskoj Hrvatskoj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i 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navode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 obilježja pojedinih parkova prirode, regionalnih parkova i </w:t>
            </w:r>
            <w:proofErr w:type="spellStart"/>
            <w:r w:rsidRPr="000505C5">
              <w:rPr>
                <w:rFonts w:ascii="Barlow SK" w:hAnsi="Barlow SK"/>
                <w:sz w:val="20"/>
                <w:szCs w:val="20"/>
              </w:rPr>
              <w:t>geoparka</w:t>
            </w:r>
            <w:proofErr w:type="spellEnd"/>
            <w:r w:rsidRPr="000505C5">
              <w:rPr>
                <w:rFonts w:ascii="Barlow SK" w:hAnsi="Barlow SK"/>
                <w:sz w:val="20"/>
                <w:szCs w:val="20"/>
              </w:rPr>
              <w:t xml:space="preserve"> te obilježja materijalne i nematerijalne kulturne baštine u Panonskoj Hrvatskoj. 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0505C5">
              <w:rPr>
                <w:rFonts w:ascii="Barlow SK" w:hAnsi="Barlow SK"/>
                <w:i/>
                <w:iCs/>
                <w:sz w:val="20"/>
                <w:szCs w:val="20"/>
              </w:rPr>
              <w:t>1.skupina – parkovi prirode Kopački rit i Lonjsko polje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0505C5">
              <w:rPr>
                <w:rFonts w:ascii="Barlow SK" w:hAnsi="Barlow SK"/>
                <w:i/>
                <w:iCs/>
                <w:sz w:val="20"/>
                <w:szCs w:val="20"/>
              </w:rPr>
              <w:t>2.skupina – parkovi prirode Medvednica, Papuk i Žumberak i Samoborsko gorje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0505C5">
              <w:rPr>
                <w:rFonts w:ascii="Barlow SK" w:hAnsi="Barlow SK"/>
                <w:i/>
                <w:iCs/>
                <w:sz w:val="20"/>
                <w:szCs w:val="20"/>
              </w:rPr>
              <w:t xml:space="preserve">3.skupina – regionalni parkovi  i </w:t>
            </w:r>
            <w:proofErr w:type="spellStart"/>
            <w:r w:rsidRPr="000505C5">
              <w:rPr>
                <w:rFonts w:ascii="Barlow SK" w:hAnsi="Barlow SK"/>
                <w:i/>
                <w:iCs/>
                <w:sz w:val="20"/>
                <w:szCs w:val="20"/>
              </w:rPr>
              <w:t>geopark</w:t>
            </w:r>
            <w:proofErr w:type="spellEnd"/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0505C5">
              <w:rPr>
                <w:rFonts w:ascii="Barlow SK" w:hAnsi="Barlow SK"/>
                <w:i/>
                <w:iCs/>
                <w:sz w:val="20"/>
                <w:szCs w:val="20"/>
              </w:rPr>
              <w:t>4.skupina – materijalna kulturna baština (2 primjera)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0505C5">
              <w:rPr>
                <w:rFonts w:ascii="Barlow SK" w:hAnsi="Barlow SK"/>
                <w:i/>
                <w:iCs/>
                <w:sz w:val="20"/>
                <w:szCs w:val="20"/>
              </w:rPr>
              <w:t>5.skupina – nematerijalna kulturna baština (2 primjera)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sz w:val="20"/>
                <w:szCs w:val="20"/>
              </w:rPr>
              <w:t xml:space="preserve">- U radu s digitalnim alatima učenici prilažu i slike pojedinih oblika </w:t>
            </w:r>
            <w:proofErr w:type="spellStart"/>
            <w:r w:rsidRPr="000505C5">
              <w:rPr>
                <w:rFonts w:ascii="Barlow SK" w:hAnsi="Barlow SK"/>
                <w:sz w:val="20"/>
                <w:szCs w:val="20"/>
              </w:rPr>
              <w:t>zaštičene</w:t>
            </w:r>
            <w:proofErr w:type="spellEnd"/>
            <w:r w:rsidRPr="000505C5">
              <w:rPr>
                <w:rFonts w:ascii="Barlow SK" w:hAnsi="Barlow SK"/>
                <w:sz w:val="20"/>
                <w:szCs w:val="20"/>
              </w:rPr>
              <w:t xml:space="preserve"> baštine.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sz w:val="20"/>
                <w:szCs w:val="20"/>
              </w:rPr>
              <w:t xml:space="preserve">Učenici odgovore 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zapisuju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u obliku organizacijskog grafikona ili umne mape.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sz w:val="20"/>
                <w:szCs w:val="20"/>
              </w:rPr>
              <w:t xml:space="preserve">-Učenici 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izlažu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svoje odgovore (uz pomoć digitalnog alata). 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0505C5">
              <w:rPr>
                <w:rFonts w:ascii="Barlow SK" w:hAnsi="Barlow SK"/>
                <w:sz w:val="20"/>
                <w:szCs w:val="20"/>
              </w:rPr>
              <w:t xml:space="preserve">- Na zidnoj karti Hrvatske učenici 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pokazuju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</w:t>
            </w:r>
            <w:proofErr w:type="spellStart"/>
            <w:r w:rsidRPr="000505C5">
              <w:rPr>
                <w:rFonts w:ascii="Barlow SK" w:hAnsi="Barlow SK"/>
                <w:sz w:val="20"/>
                <w:szCs w:val="20"/>
              </w:rPr>
              <w:t>zaštičene</w:t>
            </w:r>
            <w:proofErr w:type="spellEnd"/>
            <w:r w:rsidRPr="000505C5">
              <w:rPr>
                <w:rFonts w:ascii="Barlow SK" w:hAnsi="Barlow SK"/>
                <w:sz w:val="20"/>
                <w:szCs w:val="20"/>
              </w:rPr>
              <w:t xml:space="preserve"> lokalitete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.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-</w:t>
            </w:r>
            <w:r w:rsidRPr="000505C5">
              <w:rPr>
                <w:rFonts w:ascii="Barlow SK" w:hAnsi="Barlow SK"/>
                <w:sz w:val="20"/>
                <w:szCs w:val="20"/>
              </w:rPr>
              <w:t>Učenici p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 xml:space="preserve">romatraju i slušaju (odabrane) videozapise na </w:t>
            </w:r>
            <w:proofErr w:type="spellStart"/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YouTube</w:t>
            </w:r>
            <w:proofErr w:type="spellEnd"/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0505C5">
              <w:rPr>
                <w:rFonts w:ascii="Barlow SK" w:hAnsi="Barlow SK"/>
                <w:sz w:val="20"/>
                <w:szCs w:val="20"/>
              </w:rPr>
              <w:t>o pojedinim parkovima prirode i kulturnoj baštini (</w:t>
            </w:r>
            <w:r w:rsidRPr="000505C5">
              <w:rPr>
                <w:rFonts w:ascii="Barlow SK" w:hAnsi="Barlow SK"/>
                <w:i/>
                <w:iCs/>
                <w:sz w:val="20"/>
                <w:szCs w:val="20"/>
              </w:rPr>
              <w:t>Bajkovita Hrvatska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). Razgovorom kroz pitanja učenici 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navode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što su uočili i doznali.</w:t>
            </w:r>
          </w:p>
        </w:tc>
        <w:tc>
          <w:tcPr>
            <w:tcW w:w="3119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tijekom i nakon sata učitelj prati rad i daje povratne informacije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tablica i slijepa karta, izlazna kartica digitalnih alata)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  <w:tc>
          <w:tcPr>
            <w:tcW w:w="3055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>Suradnički uči i radi u timu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. C.3.4.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Razvija nacionalni i kulturni identitet.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se samostalno koristi raznim uređajima i programima.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A.3.4.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Objašnjava povezanost ekonomskih aktivnosti sa stanjem u okolišu i društvu.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pod B.3.3</w:t>
            </w:r>
            <w:r w:rsidRPr="00322E75">
              <w:rPr>
                <w:rFonts w:ascii="Barlow SK" w:hAnsi="Barlow SK"/>
                <w:sz w:val="20"/>
                <w:szCs w:val="20"/>
              </w:rPr>
              <w:t>. Prepoznaje važnost odgovornoga poduzetništva za rast i razvoj pojedinca i zajednice.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HJ A.6.3.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čita tekst, uspoređuje podatke prema važnosti i objašnjava značenje teksta.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PRI B.6.2.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raspravlja o važnosti održavanja uravnoteženog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stanja u prirodi i uzrocima njegova narušavanja.</w:t>
            </w:r>
          </w:p>
        </w:tc>
      </w:tr>
      <w:tr w:rsidR="00F70F77" w:rsidRPr="00322E75" w:rsidTr="00F92DF7">
        <w:tc>
          <w:tcPr>
            <w:tcW w:w="1780" w:type="dxa"/>
          </w:tcPr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Prirodna</w:t>
            </w:r>
            <w:proofErr w:type="spellEnd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kulturna</w:t>
            </w:r>
            <w:proofErr w:type="spellEnd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baština</w:t>
            </w:r>
            <w:proofErr w:type="spellEnd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Hrvatske</w:t>
            </w:r>
            <w:proofErr w:type="spellEnd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  <w:lang w:val="en-US"/>
              </w:rPr>
              <w:t>ponavljanje</w:t>
            </w:r>
            <w:proofErr w:type="spellEnd"/>
          </w:p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  <w:lang w:val="en-US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  <w:lang w:val="en-US"/>
              </w:rPr>
              <w:t>(1)</w:t>
            </w:r>
          </w:p>
        </w:tc>
        <w:tc>
          <w:tcPr>
            <w:tcW w:w="1616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-razlikuje oblike zaštite prirode i imenuje na slijepoj karti stroge rezervate (SR), nacionalne parkove (NP), parkove prirode (PP), regionalne parkove (RP) 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geoparkove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(GP) u Hrvatskoj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– objašnjava pojam i važnost baštine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– navodi primjere kulturne materijalne i nematerijalne baštine u Hrvatskoj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-pokazuje na geografskoj karti i prepoznaje na karakterističnim fotografijama hrvatske lokalitete s UNESCO-ova popisa svjetske baštine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</w:tc>
        <w:tc>
          <w:tcPr>
            <w:tcW w:w="4650" w:type="dxa"/>
          </w:tcPr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0505C5">
              <w:rPr>
                <w:rFonts w:ascii="Barlow SK" w:hAnsi="Barlow SK"/>
                <w:i/>
                <w:iCs/>
                <w:sz w:val="20"/>
                <w:szCs w:val="20"/>
              </w:rPr>
              <w:t>-</w:t>
            </w:r>
            <w:r w:rsidRPr="000505C5">
              <w:rPr>
                <w:rFonts w:ascii="Barlow SK" w:eastAsia="Times New Roman" w:hAnsi="Barlow SK"/>
                <w:i/>
                <w:iCs/>
                <w:sz w:val="20"/>
                <w:szCs w:val="20"/>
                <w:lang w:eastAsia="hr-HR"/>
              </w:rPr>
              <w:t xml:space="preserve"> Demonstracijom, neizravnom grafičkom metodom i razgovorom kroz pitanja (i/ili korištenjem prezentacije ili digitalnog alata)  s učenicima ponoviti osnovne pojmove i sadržaje vezane za prirodnu i kulturnu baštinu Hrvatske:</w:t>
            </w:r>
          </w:p>
          <w:p w:rsidR="00F70F77" w:rsidRPr="000505C5" w:rsidRDefault="00F70F77" w:rsidP="007A3714">
            <w:pPr>
              <w:spacing w:line="276" w:lineRule="auto"/>
              <w:contextualSpacing/>
              <w:jc w:val="left"/>
              <w:rPr>
                <w:rFonts w:ascii="Barlow SK" w:eastAsia="Times New Roman" w:hAnsi="Barlow SK"/>
                <w:i/>
                <w:iCs/>
                <w:sz w:val="20"/>
                <w:szCs w:val="20"/>
                <w:lang w:eastAsia="hr-HR"/>
              </w:rPr>
            </w:pPr>
            <w:r w:rsidRPr="000505C5">
              <w:rPr>
                <w:rFonts w:ascii="Barlow SK" w:eastAsia="Times New Roman" w:hAnsi="Barlow SK"/>
                <w:i/>
                <w:iCs/>
                <w:sz w:val="20"/>
                <w:szCs w:val="20"/>
                <w:lang w:eastAsia="hr-HR"/>
              </w:rPr>
              <w:t>Učenici navode</w:t>
            </w:r>
            <w:r w:rsidRPr="000505C5">
              <w:rPr>
                <w:rFonts w:ascii="Barlow SK" w:hAnsi="Barlow SK"/>
                <w:i/>
                <w:iCs/>
                <w:sz w:val="20"/>
                <w:szCs w:val="20"/>
              </w:rPr>
              <w:t xml:space="preserve"> oblike zaštite prirode u Hrvatskoj i razlikuju koji su oblici zaštite prirodne i kulturne baštine u Panonskoj Hrvatskoj.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sz w:val="20"/>
                <w:szCs w:val="20"/>
              </w:rPr>
              <w:t>-Učenici rade u skupinama (dvije skupine – Hrvatska i dvije skupine -Panonska Hrvatska).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sz w:val="20"/>
                <w:szCs w:val="20"/>
              </w:rPr>
              <w:t xml:space="preserve">- Učenici dobivaju slijepe karte Hrvatske ili Panonske </w:t>
            </w:r>
            <w:proofErr w:type="spellStart"/>
            <w:r w:rsidRPr="000505C5">
              <w:rPr>
                <w:rFonts w:ascii="Barlow SK" w:hAnsi="Barlow SK"/>
                <w:sz w:val="20"/>
                <w:szCs w:val="20"/>
              </w:rPr>
              <w:t>Hravtske</w:t>
            </w:r>
            <w:proofErr w:type="spellEnd"/>
            <w:r w:rsidRPr="000505C5">
              <w:rPr>
                <w:rFonts w:ascii="Barlow SK" w:hAnsi="Barlow SK"/>
                <w:sz w:val="20"/>
                <w:szCs w:val="20"/>
              </w:rPr>
              <w:t>, uvećano na formatu A3.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sz w:val="20"/>
                <w:szCs w:val="20"/>
              </w:rPr>
              <w:t xml:space="preserve">-Učenici 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skeniraju QR kod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u kojem se nalaze pitanje vezano za neki oblik zaštite prirode ili slika nekog oblika prirodne i kulturne baštine u Panonskoj Hrvatskoj.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sz w:val="20"/>
                <w:szCs w:val="20"/>
              </w:rPr>
              <w:t xml:space="preserve">-Učenici 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dogovaraju se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zajednički i 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odgovaraju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usmeno na pitanje ili 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prepoznaju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o kojem je obliku zaštite prirode riječ.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sz w:val="20"/>
                <w:szCs w:val="20"/>
              </w:rPr>
              <w:t xml:space="preserve">-QR kod ljepilom 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lijepe na odgovarajuće mjesto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na područje na koje se ono odnosi.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pokazuju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svoje uratke i pokazuju na zidnoj karti Hrvatske koje su lokalitete imali.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sz w:val="20"/>
                <w:szCs w:val="20"/>
              </w:rPr>
              <w:t xml:space="preserve">-Učitelj prikazuje rješenja uradaka. 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sz w:val="20"/>
                <w:szCs w:val="20"/>
              </w:rPr>
              <w:t xml:space="preserve">-U nastavku sata učenici </w:t>
            </w:r>
            <w:r w:rsidRPr="000505C5">
              <w:rPr>
                <w:rFonts w:ascii="Barlow SK" w:hAnsi="Barlow SK"/>
                <w:b/>
                <w:bCs/>
                <w:sz w:val="20"/>
                <w:szCs w:val="20"/>
              </w:rPr>
              <w:t>rješavaju zadatke</w:t>
            </w:r>
            <w:r w:rsidRPr="000505C5">
              <w:rPr>
                <w:rFonts w:ascii="Barlow SK" w:hAnsi="Barlow SK"/>
                <w:sz w:val="20"/>
                <w:szCs w:val="20"/>
              </w:rPr>
              <w:t xml:space="preserve"> u radnoj bilježnici i/ili na radnim listićima.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sz w:val="20"/>
                <w:szCs w:val="20"/>
              </w:rPr>
            </w:pPr>
            <w:r w:rsidRPr="000505C5">
              <w:rPr>
                <w:rFonts w:ascii="Barlow SK" w:hAnsi="Barlow SK"/>
                <w:b/>
                <w:sz w:val="20"/>
                <w:szCs w:val="20"/>
              </w:rPr>
              <w:t xml:space="preserve">- </w:t>
            </w:r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Učenici </w:t>
            </w:r>
            <w:r w:rsidRPr="000505C5">
              <w:rPr>
                <w:rFonts w:ascii="Barlow SK" w:hAnsi="Barlow SK"/>
                <w:b/>
                <w:sz w:val="20"/>
                <w:szCs w:val="20"/>
              </w:rPr>
              <w:t xml:space="preserve">provode </w:t>
            </w:r>
            <w:proofErr w:type="spellStart"/>
            <w:r w:rsidRPr="000505C5">
              <w:rPr>
                <w:rFonts w:ascii="Barlow SK" w:hAnsi="Barlow SK"/>
                <w:b/>
                <w:sz w:val="20"/>
                <w:szCs w:val="20"/>
              </w:rPr>
              <w:t>samovrednovanje</w:t>
            </w:r>
            <w:proofErr w:type="spellEnd"/>
            <w:r w:rsidRPr="000505C5">
              <w:rPr>
                <w:rFonts w:ascii="Barlow SK" w:hAnsi="Barlow SK"/>
                <w:bCs/>
                <w:sz w:val="20"/>
                <w:szCs w:val="20"/>
              </w:rPr>
              <w:t xml:space="preserve">, i to na način da pišu </w:t>
            </w:r>
            <w:r w:rsidRPr="000505C5">
              <w:rPr>
                <w:rFonts w:ascii="Barlow SK" w:hAnsi="Barlow SK"/>
                <w:sz w:val="20"/>
                <w:szCs w:val="20"/>
              </w:rPr>
              <w:t>3 pojma koja znam/razumijem, 2 pojma o kojima želim znati i 1 pojam koji mi nije jasan.</w:t>
            </w:r>
          </w:p>
          <w:p w:rsidR="00F70F77" w:rsidRPr="000505C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0505C5">
              <w:rPr>
                <w:rFonts w:ascii="Barlow SK" w:hAnsi="Barlow SK"/>
                <w:bCs/>
                <w:sz w:val="20"/>
                <w:szCs w:val="20"/>
              </w:rPr>
              <w:t>-Učitelj daje povratne informacije o učenju učenicima.</w:t>
            </w:r>
          </w:p>
        </w:tc>
        <w:tc>
          <w:tcPr>
            <w:tcW w:w="3119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tijekom i nakon sata učitelj prati rad i daje povratne informacije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tablica i slijepa karta, izlazna kartica digitalnih alata)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kao učenje: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-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samovrednovanje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(3 pojma koja znam/razumijem, 2 pojma o kojima želim znati i 1 pojam koji mi nije jasan)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  <w:tc>
          <w:tcPr>
            <w:tcW w:w="3055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>Suradnički uči i radi u timu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. C.3.4.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Razvija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nacinalni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i kulturni identitet.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se samostalno koristi raznim uređajima i programima.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HJ A.6.3.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čita tekst, uspoređuje podatke prema važnosti i objašnjava značenje teksta.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PRI B.6.2.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raspravlja o važnosti održavanja uravnoteženog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stanja u prirodi i uzrocima njegova narušavanja.</w:t>
            </w:r>
          </w:p>
        </w:tc>
      </w:tr>
      <w:tr w:rsidR="00F70F77" w:rsidRPr="00322E75" w:rsidTr="00F92DF7">
        <w:tc>
          <w:tcPr>
            <w:tcW w:w="1780" w:type="dxa"/>
          </w:tcPr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Prirodna</w:t>
            </w:r>
            <w:proofErr w:type="spellEnd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kulturna</w:t>
            </w:r>
            <w:proofErr w:type="spellEnd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baština</w:t>
            </w:r>
            <w:proofErr w:type="spellEnd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Primorske</w:t>
            </w:r>
            <w:proofErr w:type="spellEnd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Gorske</w:t>
            </w:r>
            <w:proofErr w:type="spellEnd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Hrvatske</w:t>
            </w:r>
            <w:proofErr w:type="spellEnd"/>
          </w:p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  <w:lang w:val="en-US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  <w:lang w:val="en-US"/>
              </w:rPr>
              <w:t>(2)</w:t>
            </w:r>
          </w:p>
        </w:tc>
        <w:tc>
          <w:tcPr>
            <w:tcW w:w="1616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- razlikuje oblike zaštite prirode i imenuje na slijepoj karti nacionalne parkove (NP), parkove prirode (PP) u Hrvatskoj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– navodi primjere kulturne materijalne i nematerijalne baštine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– 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pokazuje na geografskoj karti i prepoznaje na karakterističnim fotografijama hrvatske lokalitete s UNESCO-ova popisa svjetske baštine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</w:tc>
        <w:tc>
          <w:tcPr>
            <w:tcW w:w="465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-</w:t>
            </w:r>
            <w:r w:rsidRPr="00322E75">
              <w:rPr>
                <w:rFonts w:ascii="Barlow SK" w:hAnsi="Barlow SK" w:cs="Calibri"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sz w:val="20"/>
                <w:szCs w:val="20"/>
              </w:rPr>
              <w:t>Razgovorom kroz pitanja, indirektnom grafičkom metodom s učenicima ponoviti sadržaj vezan za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baštinu te različite oblike zaštite prirode i materijalnu i nematerijalnu kulturnu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baštin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općenito u Hrvatskoj. Učenici prepoznaju i navode pojedine NP i PP u Hrvatskoj te razlikuju koji se od njih nalaze u Primorskoj i Gorskoj Hrvatskoj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Uz pomoć teksta, internetskih mrežnih izvora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(</w:t>
            </w:r>
            <w:hyperlink r:id="rId23" w:history="1">
              <w:r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https://www.parkovihrvatske.hr/parkovi</w:t>
              </w:r>
            </w:hyperlink>
          </w:p>
          <w:p w:rsidR="00F70F77" w:rsidRPr="00322E7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hyperlink r:id="rId24" w:history="1">
              <w:r w:rsidR="00F70F77"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https://www.min-kulture.hr/default.aspx?id=27</w:t>
              </w:r>
            </w:hyperlink>
            <w:r w:rsidR="00F70F77" w:rsidRPr="00322E75">
              <w:rPr>
                <w:rFonts w:ascii="Barlow SK" w:hAnsi="Barlow SK"/>
                <w:sz w:val="20"/>
                <w:szCs w:val="20"/>
              </w:rPr>
              <w:t>)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i digitalnih alata (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Linoit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ili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Padlet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ili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Coogle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sl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.) radom u skupinama (5-6 skupina)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razlikuju oblike zaštite prirode u Primorskoj i Gorskoj Hrvatskoj</w:t>
            </w:r>
            <w:r w:rsidRPr="00322E75">
              <w:rPr>
                <w:rFonts w:ascii="Barlow SK" w:hAnsi="Barlow SK"/>
                <w:color w:val="FF0000"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sz w:val="20"/>
                <w:szCs w:val="20"/>
              </w:rPr>
              <w:t>te</w:t>
            </w:r>
            <w:r w:rsidRPr="00322E75">
              <w:rPr>
                <w:rFonts w:ascii="Barlow SK" w:hAnsi="Barlow SK"/>
                <w:color w:val="FF0000"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navode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obilježja pojedinih nacionalnih parkova i parkova prirode, kulturne baštine pod zaštitom UNESCO-a te obilježja materijalne i nematerijalne kulturne baštine u Primorskoj i Gorskoj Hrvatskoj.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1.skupina – nacionalni parkovi Primorske Hrvatske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2.skupina – parkovi prirode Primorske Hrvatske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3.skupina – kulturna baština pod zaštitom UNESCO-a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4.skupina – ostala materijalna i nematerijalna kulturna baština Primorske Hrvatske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5.skupina – nacionalni parkovi i parkovi prirode Gorske Hrvatske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6. skupina – kulturna baština Gorske Hrvatske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 radu s digitalnim alatima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učenici pretražuju te prilažu slike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pojedinih oblika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zaštičene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prirodne/materijalne ili nematerijalne baštine.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Učenici odgovore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zapisuju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 obliku organizacijskog grafikona ili umne mape.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izlažu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svoje odgovore (uz pomoć digitalnog alata). </w:t>
            </w:r>
          </w:p>
          <w:p w:rsidR="00F70F77" w:rsidRPr="00322E75" w:rsidRDefault="00F70F77" w:rsidP="00613C89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Na zidnoj karti Hrvatske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pokazuju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zašti</w:t>
            </w:r>
            <w:r w:rsidR="00613C89" w:rsidRPr="00322E75">
              <w:rPr>
                <w:rFonts w:ascii="Barlow SK" w:hAnsi="Barlow SK"/>
                <w:sz w:val="20"/>
                <w:szCs w:val="20"/>
              </w:rPr>
              <w:t>ć</w:t>
            </w:r>
            <w:r w:rsidRPr="00322E75">
              <w:rPr>
                <w:rFonts w:ascii="Barlow SK" w:hAnsi="Barlow SK"/>
                <w:sz w:val="20"/>
                <w:szCs w:val="20"/>
              </w:rPr>
              <w:t>ene lokalitete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3119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tijekom i nakon sata učitelj prati rad i daje povratne informacije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tablica i slijepa karta, izlazna kartica digitalnih alata)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kao učenje: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lista procjene rada u skupini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  <w:tc>
          <w:tcPr>
            <w:tcW w:w="3055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>Suradnički uči i radi u timu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. C.3.4.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Razvija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nacinalni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i kulturni identitet.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se samostalno koristi raznim uređajima i programima.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A.3.4.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Objašnjava povezanost ekonomskih aktivnosti sa stanjem u okolišu i društvu.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pod B.3.3</w:t>
            </w:r>
            <w:r w:rsidRPr="00322E75">
              <w:rPr>
                <w:rFonts w:ascii="Barlow SK" w:hAnsi="Barlow SK"/>
                <w:sz w:val="20"/>
                <w:szCs w:val="20"/>
              </w:rPr>
              <w:t>. Prepoznaje važnost odgovornoga poduzetništva za rast i razvoj pojedinca i zajednice.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HJ A.6.3.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čita tekst, uspoređuje podatke prema važnosti i objašnjava značenje teksta.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PRI B.6.2.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raspravlja o važnosti održavanja uravnoteženog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stanja u prirodi i uzrocima njegova narušavanja.</w:t>
            </w:r>
          </w:p>
        </w:tc>
      </w:tr>
      <w:tr w:rsidR="00F70F77" w:rsidRPr="00322E75" w:rsidTr="00F92DF7">
        <w:tc>
          <w:tcPr>
            <w:tcW w:w="1780" w:type="dxa"/>
          </w:tcPr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  <w:lang w:val="en-US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Naše</w:t>
            </w:r>
            <w:proofErr w:type="spellEnd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prirodno</w:t>
            </w:r>
            <w:proofErr w:type="spellEnd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kulturno</w:t>
            </w:r>
            <w:proofErr w:type="spellEnd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naslijeđe</w:t>
            </w:r>
            <w:proofErr w:type="spellEnd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 xml:space="preserve">, </w:t>
            </w:r>
            <w:proofErr w:type="spellStart"/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  <w:lang w:val="en-US"/>
              </w:rPr>
              <w:t>tematsko</w:t>
            </w:r>
            <w:proofErr w:type="spellEnd"/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  <w:lang w:val="en-US"/>
              </w:rPr>
              <w:t>ponavljanje</w:t>
            </w:r>
            <w:proofErr w:type="spellEnd"/>
          </w:p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  <w:lang w:val="en-US"/>
              </w:rPr>
              <w:t>(1)</w:t>
            </w:r>
          </w:p>
        </w:tc>
        <w:tc>
          <w:tcPr>
            <w:tcW w:w="1616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GEO OŠ C.A.6.1.</w:t>
            </w:r>
          </w:p>
        </w:tc>
        <w:tc>
          <w:tcPr>
            <w:tcW w:w="465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>Učenici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 ponavljaju, primjenjuju i utvrđuju </w:t>
            </w:r>
            <w:r w:rsidRPr="00322E75">
              <w:rPr>
                <w:rFonts w:ascii="Barlow SK" w:hAnsi="Barlow SK"/>
                <w:sz w:val="20"/>
                <w:szCs w:val="20"/>
              </w:rPr>
              <w:t>stečena znanja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sz w:val="20"/>
                <w:szCs w:val="20"/>
              </w:rPr>
            </w:pPr>
          </w:p>
          <w:p w:rsidR="00F70F77" w:rsidRPr="00322E75" w:rsidRDefault="00F70F77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>rješava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zadatke u radnoj bilježnici</w:t>
            </w:r>
          </w:p>
          <w:p w:rsidR="00F70F77" w:rsidRPr="00322E75" w:rsidRDefault="00F70F77" w:rsidP="007A3714">
            <w:pPr>
              <w:spacing w:after="0" w:line="276" w:lineRule="auto"/>
              <w:ind w:left="287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70F77" w:rsidRPr="00322E75" w:rsidRDefault="00F70F77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rješava </w:t>
            </w:r>
            <w:r w:rsidRPr="00322E75">
              <w:rPr>
                <w:rFonts w:ascii="Barlow SK" w:hAnsi="Barlow SK"/>
                <w:sz w:val="20"/>
                <w:szCs w:val="20"/>
              </w:rPr>
              <w:t>zadatke na radnom listiću ili zadatke u odgovarajućem digitalnom alatu (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Kahoot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Wordwall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LearningApps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Purpose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Games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sl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.)</w:t>
            </w:r>
          </w:p>
          <w:p w:rsidR="00F70F77" w:rsidRPr="00322E75" w:rsidRDefault="00F70F77" w:rsidP="007A3714">
            <w:pPr>
              <w:pStyle w:val="ListParagraph"/>
              <w:spacing w:line="276" w:lineRule="auto"/>
              <w:ind w:left="0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119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radni listići, izlazne kartice digitalnih alata</w:t>
            </w:r>
            <w:r w:rsidRPr="00322E75">
              <w:rPr>
                <w:rFonts w:ascii="Barlow SK" w:hAnsi="Barlow SK"/>
                <w:sz w:val="20"/>
                <w:szCs w:val="20"/>
              </w:rPr>
              <w:t>)</w:t>
            </w:r>
          </w:p>
        </w:tc>
        <w:tc>
          <w:tcPr>
            <w:tcW w:w="3055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Uz povremenu podršku učenik samostalno određuje ciljeve učenja, odabire strategije učenja i planira učenje.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B.3.3.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regulira svoje učenje mijenjanjem plana ili pristupa učenju, samostalno ili uz poticaj učitelja.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 </w:t>
            </w:r>
            <w:r w:rsidRPr="00322E75">
              <w:rPr>
                <w:rFonts w:ascii="Barlow SK" w:hAnsi="Barlow SK"/>
                <w:sz w:val="20"/>
                <w:szCs w:val="20"/>
              </w:rPr>
              <w:t>Učenik ostvaruje dobru komunikaciju s drugima, uspješno surađuje u različitim situacijama i spreman je zatražiti i ponuditi pomoć.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se samostalno koristi raznim uređajima i programima.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A.3.4.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Objašnjava povezanost ekonomskih aktivnosti sa stanjem u okolišu i društvu.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C.3.1</w:t>
            </w:r>
            <w:r w:rsidRPr="00322E75">
              <w:rPr>
                <w:rFonts w:ascii="Barlow SK" w:hAnsi="Barlow SK"/>
                <w:sz w:val="20"/>
                <w:szCs w:val="20"/>
              </w:rPr>
              <w:t>. Može objasniti kako stanje u okolišu utječe na dobrobit.</w:t>
            </w:r>
          </w:p>
        </w:tc>
      </w:tr>
      <w:tr w:rsidR="00F70F77" w:rsidRPr="00322E75" w:rsidTr="00613C89">
        <w:trPr>
          <w:trHeight w:val="1606"/>
        </w:trPr>
        <w:tc>
          <w:tcPr>
            <w:tcW w:w="1780" w:type="dxa"/>
          </w:tcPr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Pisana</w:t>
            </w:r>
            <w:proofErr w:type="spellEnd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provjera</w:t>
            </w:r>
            <w:proofErr w:type="spellEnd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 xml:space="preserve"> </w:t>
            </w:r>
          </w:p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  <w:lang w:val="en-US"/>
              </w:rPr>
              <w:t>(1)</w:t>
            </w:r>
          </w:p>
        </w:tc>
        <w:tc>
          <w:tcPr>
            <w:tcW w:w="1616" w:type="dxa"/>
          </w:tcPr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GEO OŠ C.A.6.1.</w:t>
            </w:r>
          </w:p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GEO OŠ C.6.4.</w:t>
            </w:r>
          </w:p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GEO OŠ C.6.3.</w:t>
            </w:r>
          </w:p>
        </w:tc>
        <w:tc>
          <w:tcPr>
            <w:tcW w:w="465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>Učenici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 pišu </w:t>
            </w:r>
            <w:r w:rsidRPr="00322E75">
              <w:rPr>
                <w:rFonts w:ascii="Barlow SK" w:hAnsi="Barlow SK"/>
                <w:sz w:val="20"/>
                <w:szCs w:val="20"/>
              </w:rPr>
              <w:t>provjeru znanja/kartografske pismenosti.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119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Sumativno</w:t>
            </w:r>
            <w:proofErr w:type="spellEnd"/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</w:t>
            </w:r>
          </w:p>
        </w:tc>
        <w:tc>
          <w:tcPr>
            <w:tcW w:w="3055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A.3.3. </w:t>
            </w:r>
            <w:r w:rsidRPr="00322E75">
              <w:rPr>
                <w:rFonts w:ascii="Barlow SK" w:hAnsi="Barlow SK"/>
                <w:sz w:val="20"/>
                <w:szCs w:val="20"/>
              </w:rPr>
              <w:t>Učenik samostalno oblikuje svoje ideje i kreativno pristupa rješavanju problema.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A.3.3</w:t>
            </w:r>
            <w:r w:rsidRPr="00322E75">
              <w:rPr>
                <w:rFonts w:ascii="Barlow SK" w:hAnsi="Barlow SK"/>
                <w:sz w:val="20"/>
                <w:szCs w:val="20"/>
              </w:rPr>
              <w:t>. Razvija osobne potencijale.</w:t>
            </w:r>
          </w:p>
        </w:tc>
      </w:tr>
      <w:tr w:rsidR="00F70F77" w:rsidRPr="00322E75" w:rsidTr="00F92DF7">
        <w:tc>
          <w:tcPr>
            <w:tcW w:w="1780" w:type="dxa"/>
          </w:tcPr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Analiza</w:t>
            </w:r>
            <w:proofErr w:type="spellEnd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  <w:t>provjere</w:t>
            </w:r>
            <w:proofErr w:type="spellEnd"/>
          </w:p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  <w:lang w:val="en-US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  <w:lang w:val="en-US"/>
              </w:rPr>
              <w:t>(1)</w:t>
            </w:r>
          </w:p>
        </w:tc>
        <w:tc>
          <w:tcPr>
            <w:tcW w:w="1616" w:type="dxa"/>
          </w:tcPr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GEO OŠ C.A.6.1.</w:t>
            </w:r>
          </w:p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GEO OŠ C.6.4.</w:t>
            </w:r>
          </w:p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GEO OŠ C.6.3.</w:t>
            </w:r>
          </w:p>
        </w:tc>
        <w:tc>
          <w:tcPr>
            <w:tcW w:w="465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analiziraju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provjeru znanja/ kartografske pismenosti.</w:t>
            </w:r>
          </w:p>
          <w:p w:rsidR="00F70F77" w:rsidRPr="00322E75" w:rsidRDefault="00F70F77" w:rsidP="007A3714">
            <w:pPr>
              <w:pStyle w:val="ListParagraph"/>
              <w:spacing w:line="276" w:lineRule="auto"/>
              <w:ind w:left="0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119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tijekom sata učitelj daje povratne informacije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Sumativno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vrednovanje</w:t>
            </w:r>
          </w:p>
        </w:tc>
        <w:tc>
          <w:tcPr>
            <w:tcW w:w="3055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iskazuje pozitivna i visoka očekivanja i vjeruje u svoj uspjeh u učenju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A.3.4. </w:t>
            </w:r>
            <w:r w:rsidRPr="00322E75">
              <w:rPr>
                <w:rFonts w:ascii="Barlow SK" w:hAnsi="Barlow SK"/>
                <w:sz w:val="20"/>
                <w:szCs w:val="20"/>
              </w:rPr>
              <w:t>Upravlja svojim obrazovnim i profesionalnim putem.</w:t>
            </w:r>
          </w:p>
        </w:tc>
      </w:tr>
    </w:tbl>
    <w:p w:rsidR="000505C5" w:rsidRDefault="000505C5">
      <w:pPr>
        <w:rPr>
          <w:sz w:val="20"/>
          <w:szCs w:val="20"/>
        </w:rPr>
      </w:pPr>
    </w:p>
    <w:p w:rsidR="000505C5" w:rsidRDefault="000505C5">
      <w:pPr>
        <w:spacing w:after="200" w:line="276" w:lineRule="auto"/>
        <w:jc w:val="both"/>
        <w:rPr>
          <w:sz w:val="20"/>
          <w:szCs w:val="20"/>
        </w:rPr>
      </w:pPr>
      <w:r>
        <w:rPr>
          <w:sz w:val="20"/>
          <w:szCs w:val="2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8046"/>
        <w:gridCol w:w="6174"/>
      </w:tblGrid>
      <w:tr w:rsidR="00F70F77" w:rsidRPr="00322E75" w:rsidTr="00613C89">
        <w:tc>
          <w:tcPr>
            <w:tcW w:w="8046" w:type="dxa"/>
            <w:shd w:val="clear" w:color="auto" w:fill="548DD4" w:themeFill="text2" w:themeFillTint="99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6. tema: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FFFFFF" w:themeColor="background1"/>
                <w:sz w:val="20"/>
                <w:szCs w:val="20"/>
              </w:rPr>
              <w:t>STANOVNIŠTVO</w:t>
            </w:r>
          </w:p>
        </w:tc>
      </w:tr>
      <w:tr w:rsidR="00F70F77" w:rsidRPr="00322E75" w:rsidTr="00613C89">
        <w:tc>
          <w:tcPr>
            <w:tcW w:w="8046" w:type="dxa"/>
            <w:shd w:val="clear" w:color="auto" w:fill="548DD4" w:themeFill="text2" w:themeFillTint="99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Odgojno-obrazovni ishodi: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FFFFFF" w:themeColor="background1"/>
                <w:sz w:val="20"/>
                <w:szCs w:val="20"/>
              </w:rPr>
              <w:t>GEO OŠ B.A.6.1.</w:t>
            </w:r>
            <w:r w:rsidRPr="00322E75">
              <w:rPr>
                <w:rFonts w:ascii="Barlow SK" w:hAnsi="Barlow SK"/>
                <w:color w:val="FFFFFF" w:themeColor="background1"/>
                <w:sz w:val="20"/>
                <w:szCs w:val="20"/>
              </w:rPr>
              <w:t xml:space="preserve"> Učenik interpretira podatke o broju i razmještaju stanovnika i gustoći naseljenosti na primjerima iz Hrvatske i svijeta.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FFFFFF" w:themeColor="background1"/>
                <w:sz w:val="20"/>
                <w:szCs w:val="20"/>
              </w:rPr>
              <w:t>GEO OŠ B.A.6.2.</w:t>
            </w:r>
            <w:r w:rsidRPr="00322E75">
              <w:rPr>
                <w:rFonts w:ascii="Barlow SK" w:hAnsi="Barlow SK"/>
                <w:color w:val="FFFFFF" w:themeColor="background1"/>
                <w:sz w:val="20"/>
                <w:szCs w:val="20"/>
              </w:rPr>
              <w:t xml:space="preserve"> Učenik analizira sastavnice općega kretanja stanovništva svijeta i Hrvatske te njezinih prirodnih cjelina i županija.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FFFFFF" w:themeColor="background1"/>
                <w:sz w:val="20"/>
                <w:szCs w:val="20"/>
              </w:rPr>
              <w:t>GEO OŠ B.A.6.3.</w:t>
            </w:r>
            <w:r w:rsidRPr="00322E75">
              <w:rPr>
                <w:rFonts w:ascii="Barlow SK" w:hAnsi="Barlow SK"/>
                <w:color w:val="FFFFFF" w:themeColor="background1"/>
                <w:sz w:val="20"/>
                <w:szCs w:val="20"/>
              </w:rPr>
              <w:t xml:space="preserve"> Učenik objašnjava raznolikost svjetskoga stanovništva analizirajući pojedine strukture, identificira probleme koji iz toga proizlaze te izgrađuje pozitivan i tolerantan odnos prema drugim kulturnim zajednicama poštujući </w:t>
            </w:r>
            <w:proofErr w:type="spellStart"/>
            <w:r w:rsidRPr="00322E75">
              <w:rPr>
                <w:rFonts w:ascii="Barlow SK" w:hAnsi="Barlow SK"/>
                <w:color w:val="FFFFFF" w:themeColor="background1"/>
                <w:sz w:val="20"/>
                <w:szCs w:val="20"/>
              </w:rPr>
              <w:t>raznolikosti.</w:t>
            </w:r>
            <w:proofErr w:type="spellEnd"/>
            <w:r w:rsidRPr="00322E75">
              <w:rPr>
                <w:rFonts w:ascii="Barlow SK" w:hAnsi="Barlow SK"/>
                <w:color w:val="FFFFFF" w:themeColor="background1"/>
                <w:sz w:val="20"/>
                <w:szCs w:val="20"/>
              </w:rPr>
              <w:t>.</w:t>
            </w:r>
          </w:p>
        </w:tc>
      </w:tr>
      <w:tr w:rsidR="00F70F77" w:rsidRPr="00322E75" w:rsidTr="00613C89">
        <w:tc>
          <w:tcPr>
            <w:tcW w:w="8046" w:type="dxa"/>
            <w:shd w:val="clear" w:color="auto" w:fill="548DD4" w:themeFill="text2" w:themeFillTint="99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Planirani broj sati: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14.</w:t>
            </w:r>
          </w:p>
        </w:tc>
      </w:tr>
    </w:tbl>
    <w:p w:rsidR="00F70F77" w:rsidRPr="00322E75" w:rsidRDefault="00F70F77" w:rsidP="007A3714">
      <w:pPr>
        <w:spacing w:line="276" w:lineRule="auto"/>
        <w:rPr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780"/>
        <w:gridCol w:w="1616"/>
        <w:gridCol w:w="4650"/>
        <w:gridCol w:w="3119"/>
        <w:gridCol w:w="3055"/>
      </w:tblGrid>
      <w:tr w:rsidR="00F70F77" w:rsidRPr="00322E75" w:rsidTr="00F70F77">
        <w:trPr>
          <w:tblHeader/>
        </w:trPr>
        <w:tc>
          <w:tcPr>
            <w:tcW w:w="1780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PODTEME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RAZRADA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ISHODA</w:t>
            </w:r>
          </w:p>
        </w:tc>
        <w:tc>
          <w:tcPr>
            <w:tcW w:w="4650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AKTIVNOSTI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UČENIKA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</w:t>
            </w:r>
          </w:p>
        </w:tc>
        <w:tc>
          <w:tcPr>
            <w:tcW w:w="3055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POVEZANOST S MPT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I DRUGIM NAST. PREDMETIMA</w:t>
            </w:r>
          </w:p>
        </w:tc>
      </w:tr>
      <w:tr w:rsidR="00F70F77" w:rsidRPr="00322E75" w:rsidTr="00F92DF7">
        <w:tc>
          <w:tcPr>
            <w:tcW w:w="178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>Naseljenost svijeta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– 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navodi približan broj stanovnika u Hrvatskoj i svijetu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- izračunava gustoću naseljenosti*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– analizira linijski dijagram kretanja broja stanovnika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– analizira tematske karte i navodi uzroke neravnomjerne naseljenosti</w:t>
            </w:r>
          </w:p>
        </w:tc>
        <w:tc>
          <w:tcPr>
            <w:tcW w:w="465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Razgovorom kroz pitanja utvrditi broj stanovnika.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navode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broj koliko misle da ljudi živi na Zemlji te promatraju videozapis na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YouTube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o procjeni broja stanovnika na Zemlji: </w:t>
            </w:r>
            <w:hyperlink r:id="rId25" w:history="1">
              <w:r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https://www.youtube.com/watch?v=B70GiD6CqN0</w:t>
              </w:r>
            </w:hyperlink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slušaju izlaganje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učitelja o procjeni broja stanovnika na Zemlji.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pretražuju na internetu i pronalaze noviji podatak o broju stanovnika u svijetu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(</w:t>
            </w:r>
            <w:hyperlink r:id="rId26" w:history="1">
              <w:r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https://unstats.un.org/unsd/demographic-social/products/vitstats/index.cshtml</w:t>
              </w:r>
            </w:hyperlink>
            <w:r w:rsidRPr="00322E75">
              <w:rPr>
                <w:rFonts w:ascii="Barlow SK" w:hAnsi="Barlow SK"/>
                <w:sz w:val="20"/>
                <w:szCs w:val="20"/>
              </w:rPr>
              <w:t xml:space="preserve"> ).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pretražuju na internetu i pronalaze podatak o broju stanovnika u Hrvatskoj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(DZS: </w:t>
            </w:r>
            <w:hyperlink r:id="rId27" w:history="1">
              <w:r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www.dzs.hr</w:t>
              </w:r>
            </w:hyperlink>
            <w:r w:rsidRPr="00322E75">
              <w:rPr>
                <w:rFonts w:ascii="Barlow SK" w:hAnsi="Barlow SK"/>
                <w:sz w:val="20"/>
                <w:szCs w:val="20"/>
              </w:rPr>
              <w:t xml:space="preserve"> )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- Uz pomoć teksta i grafikona (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linijski dijagram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)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učenici analiziraju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porast broja stanovnika od početka nove ere do danas.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slušaju izlaganje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učitelja o porastu broja stanovnika u slabije razvijenim državama u svijetu.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Učenici promatraju videozapis o rastu broja stanovnika prema državama do 2100.godine na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YouTube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: </w:t>
            </w:r>
            <w:hyperlink r:id="rId28" w:history="1">
              <w:r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https://www.youtube.com/watch?v=pl1d-vcdnUk</w:t>
              </w:r>
            </w:hyperlink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slušaju izlaganje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učitelja o izračunavanju gustoće naseljenosti.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izračunavaju gustoću naseljenosti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na primjeru podataka naseljenosti Zemlje i kopnene površine (149 milijuna km²).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izračunavaju prosječnu gustoću naseljenosti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na temelju površine i broja stanovnika Hrvatske.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promatraju i analiziraju odnos površine i broja stanovnika po kontinentima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(najgušće naseljeni i nenaseljeni kontinenti)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Uz pomoć tematske karte gustoće naseljenosti svijeta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opisuju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gustoću naseljenosti u pojedinim dijelovima svijeta.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ponavljaju sadržaj kroz zadatke za provjeru ishoda učenja korištenjem digitalnog alata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Wordwall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(Čarobni kotač).</w:t>
            </w:r>
          </w:p>
        </w:tc>
        <w:tc>
          <w:tcPr>
            <w:tcW w:w="3119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tijekom i nakon sata učitelj prati rad i daje povratne informacije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umna mapa izlazna kartica digitalnih alata-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Wordwall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)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055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se samostalno koristi raznim uređajima i programima.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goo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Promišlja o razvoju ljudskih prava.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HJ A.6.3.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čita tekst, uspoređuje podatke prema važnosti i objašnjava značenje teksta.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POV OŠ A.6.1.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 Učenik </w:t>
            </w:r>
            <w:r w:rsidRPr="00322E75">
              <w:rPr>
                <w:rStyle w:val="kurziv"/>
                <w:rFonts w:ascii="Barlow SK" w:hAnsi="Barlow SK"/>
                <w:sz w:val="20"/>
                <w:szCs w:val="20"/>
              </w:rPr>
              <w:t xml:space="preserve">objašnjava </w:t>
            </w:r>
            <w:r w:rsidRPr="00322E75">
              <w:rPr>
                <w:rFonts w:ascii="Barlow SK" w:hAnsi="Barlow SK"/>
                <w:sz w:val="20"/>
                <w:szCs w:val="20"/>
              </w:rPr>
              <w:t>dinamiku i promjene u pojedinim društvima u srednjem i ranom novom vijeku.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MAT OŠ A.6.7. </w:t>
            </w:r>
            <w:r w:rsidRPr="00322E75">
              <w:rPr>
                <w:rFonts w:ascii="Barlow SK" w:hAnsi="Barlow SK"/>
                <w:sz w:val="20"/>
                <w:szCs w:val="20"/>
              </w:rPr>
              <w:t>Računa s cijelim brojevima.</w:t>
            </w:r>
          </w:p>
        </w:tc>
      </w:tr>
      <w:tr w:rsidR="00F70F77" w:rsidRPr="00322E75" w:rsidTr="00F92DF7">
        <w:tc>
          <w:tcPr>
            <w:tcW w:w="178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>Naseljenost Hrvatske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– 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opisuje postupak popisa stanovništva Hrvatske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– s pomoću tematskih karata opisuje razmještaj stanovništva i gustoću naseljenosti u Hrvatskoj i svijetu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– s pomoću dobivenih podataka izrađuje linijski dijagram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– identificira depopulaciju kao dominantan demografski proces u Hrvatskoj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</w:tc>
        <w:tc>
          <w:tcPr>
            <w:tcW w:w="465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Demonstracijom, neizravnom grafičkom metodom i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rezgovorom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kroz pitanja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ponavljaju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sadržaj s prethodnog nastavnog sata 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navode broj stanovnika na Zemlji i u </w:t>
            </w: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Hravtskoj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slušaju izlaganje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učitelja o popisu stanovništva koji se provodi u Hrvatskoj te provedbu popisa od početka (1857.).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opisuju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prostorni razmještaja stanovništva Hrvatske prema popisu 2011.godine (neravnomjeran raspored stanovništva)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analiziraju linijski dijagram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kretanja broja stanovnika od 1857. do 2011.. Uz pomoć grafičkog priloga (linijskog dijagrama) i teksta radom u paru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kritički promišljaju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o razlozima smanjivanja broja stanovnika u Hrvatskoj.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Na temelju dobivenih podataka u tablici o broju stanovnika Hrvatske za popisne godine 1953., 1991., 2001. i 2011.godinu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učenici izrađuju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na milimetarskom papiru  linijski dijagram kretanja broja stanovnika od sredine 20.stoljeća.  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ponavljaju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sadržaj kroz pitanja za provjeru ishoda učenja korištenjem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ppt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prezentacije.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Učenici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provode </w:t>
            </w:r>
            <w:proofErr w:type="spellStart"/>
            <w:r w:rsidRPr="00322E75">
              <w:rPr>
                <w:rFonts w:ascii="Barlow SK" w:hAnsi="Barlow SK"/>
                <w:b/>
                <w:sz w:val="20"/>
                <w:szCs w:val="20"/>
              </w:rPr>
              <w:t>samovrednovanje</w:t>
            </w:r>
            <w:proofErr w:type="spellEnd"/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, i to na način da pišu </w:t>
            </w:r>
            <w:r w:rsidRPr="00322E75">
              <w:rPr>
                <w:rFonts w:ascii="Barlow SK" w:hAnsi="Barlow SK"/>
                <w:sz w:val="20"/>
                <w:szCs w:val="20"/>
              </w:rPr>
              <w:t>3 pojma koja znam/razumijem, 2 pojma o kojima želim znati i 1 pojam koji mi nije jasan.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Cs/>
                <w:sz w:val="20"/>
                <w:szCs w:val="20"/>
              </w:rPr>
              <w:t>- Učitelj daje povratne informacije o učenju učenicima.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119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tijekom i nakon sata učitelj prati rad i daje povratne informacije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pitanja,linijski dijagram)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055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goo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Promišlja o razvoju ljudskih prava.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HJ A.6.3.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čita tekst, uspoređuje podatke prema važnosti i objašnjava značenje teksta.</w:t>
            </w:r>
          </w:p>
          <w:p w:rsidR="00F70F77" w:rsidRPr="00322E75" w:rsidRDefault="00F70F77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MAT OŠ E.6.1.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Prikazuje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podatke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tablično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te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linijskim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stupčastim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dijagramom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frekvencija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MAT OŠ A.6.7. </w:t>
            </w:r>
            <w:r w:rsidRPr="00322E75">
              <w:rPr>
                <w:rFonts w:ascii="Barlow SK" w:hAnsi="Barlow SK"/>
                <w:sz w:val="20"/>
                <w:szCs w:val="20"/>
              </w:rPr>
              <w:t>Računa s cijelim brojevima.</w:t>
            </w:r>
          </w:p>
        </w:tc>
      </w:tr>
      <w:tr w:rsidR="00F70F77" w:rsidRPr="00322E75" w:rsidTr="00F92DF7">
        <w:tc>
          <w:tcPr>
            <w:tcW w:w="178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 xml:space="preserve">Depopulacija Hrvatske,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kombinirani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–  analizira linijski dijagram kretanja broja stanovnika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– identificira depopulaciju kao dominantan demografski proces u Hrvatskoj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</w:tc>
        <w:tc>
          <w:tcPr>
            <w:tcW w:w="465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Razgovorom kroz pitanja i neizravnom grafičkom metodom korištenjem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ppt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prezentacije ili digitalnog alata,učenici ponavljaju sadržaj vezan za naseljenost Hrvatske.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slušaju izlaganje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učitelja o pojmu depopulacija.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analiziraju linijski dijagram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kretanja broja stanovnika za popisne godine 1953., 1991., 2001. i 2011.godinu  koji je prethodno izrađen. Uz pomoć grafičkog priloga (linijskog dijagrama) radom u paru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kritički promišljaju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o razlozima smanjivanja broja stanovnika u Hrvatskoj.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identificiraju depopulaciju </w:t>
            </w:r>
            <w:r w:rsidRPr="00322E75">
              <w:rPr>
                <w:rFonts w:ascii="Barlow SK" w:hAnsi="Barlow SK"/>
                <w:sz w:val="20"/>
                <w:szCs w:val="20"/>
              </w:rPr>
              <w:t>u Hrvatskoj.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Radom u parovima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pretraživanjem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internetskih stranica na temelju teksta istražuju aktualne probleme vezane za stanovništvo Hrvatske:</w:t>
            </w:r>
          </w:p>
          <w:p w:rsidR="00F70F77" w:rsidRPr="00322E75" w:rsidRDefault="00F70F77" w:rsidP="007A3714">
            <w:pPr>
              <w:numPr>
                <w:ilvl w:val="0"/>
                <w:numId w:val="13"/>
              </w:num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uzroci/razlozi iseljavanja stanovništva iz Hrvatske</w:t>
            </w:r>
          </w:p>
          <w:p w:rsidR="00F70F77" w:rsidRPr="00322E75" w:rsidRDefault="00F70F77" w:rsidP="007A3714">
            <w:pPr>
              <w:numPr>
                <w:ilvl w:val="0"/>
                <w:numId w:val="13"/>
              </w:num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utjecaj depopulacije na stanovništvo Hrvatske</w:t>
            </w:r>
          </w:p>
          <w:p w:rsidR="00F70F77" w:rsidRPr="00322E75" w:rsidRDefault="00F70F77" w:rsidP="007A3714">
            <w:pPr>
              <w:numPr>
                <w:ilvl w:val="0"/>
                <w:numId w:val="13"/>
              </w:num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utjecaj depopulacije na gospodarstvo Hrvatske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navode uzroke i posljedice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smanjivanja broja u Hrvatskoj. Uzroke i posljedice zapisuju u obliku umne mape korištenjem digitalnog alata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Coggle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izlažu svoje odgovore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do kojih su došli pretraživanjem internetskih stranica.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- Učitelj pojašnjava kako se smanjivanje broja stanovnika odražava na stanovništvo i gospodarstvo Hrvatske.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ponavljaju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sadržaj kroz pitanja za provjeru ishoda učenja korištenjem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ppt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prezentacije.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Učenici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provode </w:t>
            </w:r>
            <w:proofErr w:type="spellStart"/>
            <w:r w:rsidRPr="00322E75">
              <w:rPr>
                <w:rFonts w:ascii="Barlow SK" w:hAnsi="Barlow SK"/>
                <w:b/>
                <w:sz w:val="20"/>
                <w:szCs w:val="20"/>
              </w:rPr>
              <w:t>samovrednovanje</w:t>
            </w:r>
            <w:proofErr w:type="spellEnd"/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, i to na način da pišu </w:t>
            </w:r>
            <w:r w:rsidRPr="00322E75">
              <w:rPr>
                <w:rFonts w:ascii="Barlow SK" w:hAnsi="Barlow SK"/>
                <w:sz w:val="20"/>
                <w:szCs w:val="20"/>
              </w:rPr>
              <w:t>3 pojma koja znam/razumijem, 2 pojma o kojima želim znati i 1 pojam koji mi nije jasan.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Cs/>
                <w:sz w:val="20"/>
                <w:szCs w:val="20"/>
              </w:rPr>
              <w:t>- Učitelj daje povratne informacije o učenju učenicima.</w:t>
            </w:r>
          </w:p>
        </w:tc>
        <w:tc>
          <w:tcPr>
            <w:tcW w:w="3119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tijekom i nakon sata učitelj prati rad i daje povratne informacije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izlazna kartica digitalnih alata)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kao učenje: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-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samovrednovanje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(3 pojma koja znam/razumijem, 2 pojma o kojima želim znati i 1 pojam koji mi nije jasan)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  <w:tc>
          <w:tcPr>
            <w:tcW w:w="3055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se samostalno koristi raznim uređajima i programima.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goo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Promišlja o razvoju ljudskih prava.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HJ A.6.3.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čita tekst, uspoređuje podatke prema važnosti i objašnjava značenje teksta.</w:t>
            </w:r>
          </w:p>
        </w:tc>
      </w:tr>
      <w:tr w:rsidR="00F70F77" w:rsidRPr="00322E75" w:rsidTr="00F92DF7">
        <w:tc>
          <w:tcPr>
            <w:tcW w:w="178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 xml:space="preserve">Naseljenost svijeta i Hrvatske,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ponavljanje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GEO OŠ B.A.6.1.</w:t>
            </w:r>
          </w:p>
        </w:tc>
        <w:tc>
          <w:tcPr>
            <w:tcW w:w="465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>Učenici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 ponavljaju, primjenjuju i utvrđuju </w:t>
            </w:r>
            <w:r w:rsidRPr="00322E75">
              <w:rPr>
                <w:rFonts w:ascii="Barlow SK" w:hAnsi="Barlow SK"/>
                <w:sz w:val="20"/>
                <w:szCs w:val="20"/>
              </w:rPr>
              <w:t>stečena znanja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sz w:val="20"/>
                <w:szCs w:val="20"/>
              </w:rPr>
            </w:pPr>
          </w:p>
          <w:p w:rsidR="00F70F77" w:rsidRPr="00322E75" w:rsidRDefault="00F70F77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>rješavaju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zadatke u radnoj bilježnici  i/ili</w:t>
            </w:r>
          </w:p>
          <w:p w:rsidR="00F70F77" w:rsidRPr="00322E75" w:rsidRDefault="00F70F77" w:rsidP="007A3714">
            <w:pPr>
              <w:spacing w:after="0" w:line="276" w:lineRule="auto"/>
              <w:ind w:left="287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70F77" w:rsidRPr="00322E75" w:rsidRDefault="00F70F77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rješavaju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>zadatke na radnom listiću  i/ili</w:t>
            </w:r>
          </w:p>
          <w:p w:rsidR="00F70F77" w:rsidRPr="00322E75" w:rsidRDefault="00F70F77" w:rsidP="007A3714">
            <w:pPr>
              <w:spacing w:after="0" w:line="276" w:lineRule="auto"/>
              <w:ind w:left="287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70F77" w:rsidRPr="00322E75" w:rsidRDefault="00F70F77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rješavaju </w:t>
            </w:r>
            <w:r w:rsidRPr="00322E75">
              <w:rPr>
                <w:rFonts w:ascii="Barlow SK" w:hAnsi="Barlow SK"/>
                <w:sz w:val="20"/>
                <w:szCs w:val="20"/>
              </w:rPr>
              <w:t>zadatke u odgovarajućem digitalnom alatu (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Kahoot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Wordwall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LearningApps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sl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.)</w:t>
            </w:r>
          </w:p>
          <w:p w:rsidR="00F70F77" w:rsidRPr="00322E75" w:rsidRDefault="00F70F77" w:rsidP="007A3714">
            <w:pPr>
              <w:pStyle w:val="ListParagraph"/>
              <w:spacing w:line="276" w:lineRule="auto"/>
              <w:ind w:left="0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119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radni listići, izlazne kartice digitalnih alata</w:t>
            </w:r>
            <w:r w:rsidRPr="00322E75">
              <w:rPr>
                <w:rFonts w:ascii="Barlow SK" w:hAnsi="Barlow SK"/>
                <w:sz w:val="20"/>
                <w:szCs w:val="20"/>
              </w:rPr>
              <w:t>)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  <w:tc>
          <w:tcPr>
            <w:tcW w:w="3055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Uz povremenu podršku učenik samostalno određuje ciljeve učenja, odabire strategije učenja i planira učenje.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B.3.3.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reguira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svoje učenje mijenjanjem plana ili pristupa učenju, samostalno ili uz poticaj učitelja.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 </w:t>
            </w:r>
            <w:r w:rsidRPr="00322E75">
              <w:rPr>
                <w:rFonts w:ascii="Barlow SK" w:hAnsi="Barlow SK"/>
                <w:sz w:val="20"/>
                <w:szCs w:val="20"/>
              </w:rPr>
              <w:t>Učenik ostvaruje dobru komunikaciju s drugima, uspješno surađuje u različitim situacijama i spreman je zatražiti i ponuditi pomoć.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iskazuje interes za različita područja, preuzima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odgovrnost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za svoje učenje i ustraje u učenju.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se samostalno koristi raznim uređajima i programima.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goo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Promišlja o razvoju ljudskih prava </w:t>
            </w:r>
          </w:p>
        </w:tc>
      </w:tr>
      <w:tr w:rsidR="00F70F77" w:rsidRPr="00322E75" w:rsidTr="00F92DF7">
        <w:tc>
          <w:tcPr>
            <w:tcW w:w="178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>Raznolikost svjetskog stanovništva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70F77" w:rsidRPr="00322E75" w:rsidRDefault="00F70F77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–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navodi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primjere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različitih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pisama</w:t>
            </w:r>
            <w:proofErr w:type="spellEnd"/>
          </w:p>
          <w:p w:rsidR="00F70F77" w:rsidRPr="00322E75" w:rsidRDefault="00F70F77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–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razlikuje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važne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jezike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međunarodnoga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sporazumijevanja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od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jezika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s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najvećim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brojem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govornika</w:t>
            </w:r>
            <w:proofErr w:type="spellEnd"/>
          </w:p>
          <w:p w:rsidR="00F70F77" w:rsidRPr="00322E75" w:rsidRDefault="00F70F77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–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objašnjava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s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pomoću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dijagrama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tematskih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karata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jezičnu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vjersku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obrazovnu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gospodarsku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narodnosnu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biološku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strukturu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stanovništva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na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primjerima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iz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svijeta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(i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Hrvatske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)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</w:tc>
        <w:tc>
          <w:tcPr>
            <w:tcW w:w="465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Učenici </w:t>
            </w:r>
            <w:r w:rsidRPr="00322E75">
              <w:rPr>
                <w:rFonts w:ascii="Barlow SK" w:hAnsi="Barlow SK"/>
                <w:b/>
                <w:bCs/>
                <w:i/>
                <w:iCs/>
                <w:sz w:val="20"/>
                <w:szCs w:val="20"/>
              </w:rPr>
              <w:t>promatraju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slike djece iz različitih dijelova svijeta. Razgovorom, demonstracijom 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indikrektnom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grafičkom metodom, na osnovi slika uočavaju što je zajedničko i po čemu se prikazana djeca razlikuju.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- Učenici navode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po čemu se stanovnici svijeta danas razlikuju (jezici, pismo, religije).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- Prema grafičkim prikazima učenici prepoznaju organizaciju u sklopu UN-a koja se bavi problemima vezanim za stanovništvo (UNICEF).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uz pomoć teksta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navode i razlikuju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jezike s najviše govornika od jezika koji su važni u međunarodnom sporazumijevanju.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slušaju izlaganje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učitelja o povijesnoj važnosti pojedinih jezika (kolonijalne sile).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Uz pomoć teksta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navode primjere pisma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kojima se stanovništvo služi u svijetu.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pretražuju i pronalaze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na internetu slike pojedinih vrsta pisama (arapsko, kinesko, ćirilica, latinica, hebrejsko).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uz pomoć grafičkih priloga, tematskih karata i teksta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navode i objašnjavaju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raznolike svjetske religije.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pretražuju </w:t>
            </w:r>
            <w:r w:rsidRPr="00322E75">
              <w:rPr>
                <w:rFonts w:ascii="Barlow SK" w:hAnsi="Barlow SK"/>
                <w:sz w:val="20"/>
                <w:szCs w:val="20"/>
              </w:rPr>
              <w:t>na internetu glavna središta pojedinih svjetskih religija (Vatikan, Meka …).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Uz pomoć internetskih stranica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objašnjavaju gospodarsku strukturu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na primjerima iz svijeta: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a) SAD-a  kao najvećeg gospodarstva</w:t>
            </w:r>
          </w:p>
          <w:p w:rsidR="00F70F77" w:rsidRPr="00322E7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hyperlink r:id="rId29" w:history="1">
              <w:r w:rsidR="00F70F77"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https://www.indexmundi.com/united_states/gdp_composition_by_sector.html</w:t>
              </w:r>
            </w:hyperlink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b) Bangladeša kao primjer slabo razvijenog gospodarstva </w:t>
            </w:r>
            <w:hyperlink r:id="rId30" w:history="1">
              <w:r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https://www.statista.com/statistics/438359/share-of-economic-sectors-in-the-gdp-in-bangladesh/</w:t>
              </w:r>
            </w:hyperlink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c) Njemačke kao jakog europskog gospodarstva</w:t>
            </w:r>
          </w:p>
          <w:p w:rsidR="00F70F77" w:rsidRPr="00322E7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hyperlink r:id="rId31" w:history="1">
              <w:r w:rsidR="00F70F77"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https://www.statista.com/statistics/295519/germany-share-of-economic-sectors-in-gross-domestic-product/</w:t>
              </w:r>
            </w:hyperlink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Učenici slušaju izlaganje učitelja koji gospodarsku strukturu pojedinim zemalja uspoređuje s hrvatskim gospodarstvom.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Uz pomoć internetskih stranica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objašnjavaju obrazovnu strukturu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na primjerima iz svijeta (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npr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. Japan, Etiopija, Njemačka).</w:t>
            </w:r>
          </w:p>
        </w:tc>
        <w:tc>
          <w:tcPr>
            <w:tcW w:w="3119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tijekom i nakon sata učitelj prati rad i daje povratne informacije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pitanja)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055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C.3.3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samostalno ili uz manju pomoć učitelja procjenjuje i odabire potrebne među pronađenim informacijama.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goo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A.3.4.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Promiče pravo na obrazovanje i pravo na rad.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HJ A.6.3.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čita tekst, uspoređuje podatke prema važnosti i objašnjava značenje teksta.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</w:tr>
      <w:tr w:rsidR="00F70F77" w:rsidRPr="00322E75" w:rsidTr="00F92DF7">
        <w:tc>
          <w:tcPr>
            <w:tcW w:w="178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>Strukture stanovništva Hrvatske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(2)</w:t>
            </w:r>
          </w:p>
        </w:tc>
        <w:tc>
          <w:tcPr>
            <w:tcW w:w="1616" w:type="dxa"/>
          </w:tcPr>
          <w:p w:rsidR="00F70F77" w:rsidRPr="00322E75" w:rsidRDefault="00F70F77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–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objašnjava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s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pomoću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dijagrama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tematskih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karata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jezičnu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vjersku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obrazovnu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gospodarsku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narodnosnu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biološku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strukturu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stanovništva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na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primjerima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iz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svijeta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Hrvatske</w:t>
            </w:r>
            <w:proofErr w:type="spellEnd"/>
          </w:p>
          <w:p w:rsidR="00F70F77" w:rsidRPr="00322E75" w:rsidRDefault="00F70F77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–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razlikuje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vjeroispovijesti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u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Hrvatskoj</w:t>
            </w:r>
            <w:proofErr w:type="spellEnd"/>
          </w:p>
        </w:tc>
        <w:tc>
          <w:tcPr>
            <w:tcW w:w="465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- Razgovorom i demonstracijom korištenjem digitalnog alata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Wordwall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(križaljka) učenici ponavljaju nastavni sadržaj vezan za raznolikost svjetskog stanovništva (jezici, pisma, religije) i naseljenost Hrvatske.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navode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po čemu se razlikuje stanovništvo.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slušaju izlaganje </w:t>
            </w:r>
            <w:r w:rsidRPr="00322E75">
              <w:rPr>
                <w:rFonts w:ascii="Barlow SK" w:hAnsi="Barlow SK"/>
                <w:sz w:val="20"/>
                <w:szCs w:val="20"/>
              </w:rPr>
              <w:t>učitelja o biološkoj (dobno-spolnoj), narodnosnoj, vjerskoj, gospodarskoj i obrazovnoj strukturi stanovništva.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Radom u skupinama učenici objašnjavaju strukture stanovništva: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- 1.Uz pomoć teksta i grafičkih prikaza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određuju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sastavnice biološke strukture (dob i spol). 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pretražuju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populacijske piramide za 2019.godinu na internetskoj str. (</w:t>
            </w:r>
            <w:hyperlink r:id="rId32" w:history="1">
              <w:r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https://www.populationpyramid.net/</w:t>
              </w:r>
            </w:hyperlink>
            <w:r w:rsidRPr="00322E75">
              <w:rPr>
                <w:rFonts w:ascii="Barlow SK" w:hAnsi="Barlow SK"/>
                <w:sz w:val="20"/>
                <w:szCs w:val="20"/>
              </w:rPr>
              <w:t xml:space="preserve"> )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dobno-spolne piramide po kontinentima (Azija, Europa, Afrika ) te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objašnjavaju biološku strukturu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na tim područjima.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- Uz pomoć grafičkih prikaza dobno-spolnih piramida Hrvatske (1900., 1953., 2001. i 2011.godinu) na internetskoj str. (</w:t>
            </w:r>
            <w:hyperlink r:id="rId33" w:history="1">
              <w:r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www.dzs.hr</w:t>
              </w:r>
            </w:hyperlink>
            <w:r w:rsidRPr="00322E75">
              <w:rPr>
                <w:rFonts w:ascii="Barlow SK" w:hAnsi="Barlow SK"/>
                <w:sz w:val="20"/>
                <w:szCs w:val="20"/>
              </w:rPr>
              <w:t xml:space="preserve">) 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objašnjavaju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strukture stanovništva i uočavaju smanjivanje udjela mladog, a povećanje udjela starog stanovništva (starenje stanovništva).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slušaju izlaganje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učitelja o narodnosnoj strukturi i nacionalnim manjinama. Uz pomoć teksta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navode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prava nacionalnih manjina.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- 2., 3., Uz pomoć grafičkih prikaza i internetske str. Državnog statističkog zavoda (</w:t>
            </w:r>
            <w:hyperlink r:id="rId34" w:history="1">
              <w:r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www.dzs.hr</w:t>
              </w:r>
            </w:hyperlink>
            <w:r w:rsidRPr="00322E75">
              <w:rPr>
                <w:rFonts w:ascii="Barlow SK" w:hAnsi="Barlow SK"/>
                <w:sz w:val="20"/>
                <w:szCs w:val="20"/>
              </w:rPr>
              <w:t xml:space="preserve">)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objašnjavaju narodnosnu i vjersku strukturu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stanovništva.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Učenici razlikuju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svjetske religije i u Hrvatskoj.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- 4., 5., </w:t>
            </w:r>
            <w:r w:rsidRPr="00322E75">
              <w:rPr>
                <w:rFonts w:ascii="Barlow SK" w:hAnsi="Barlow SK"/>
                <w:sz w:val="20"/>
                <w:szCs w:val="20"/>
              </w:rPr>
              <w:t>Uz pomoć podataka prema Popisu stanovništva 2011.godine (Tablice) na internetskim stranicama DZS-a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učenici objašnjavaju gospodarsku i obrazovnu strukturu Hrvatske.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pretražuju internetsku stranicu Središnjeg državnog portala </w:t>
            </w:r>
            <w:hyperlink r:id="rId35" w:history="1">
              <w:r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https://gov.hr/moja-uprava/drzavljanstvo-i-isprave/hrvatsko-drzavljanstvo/stjecanje-hrvatskog-drzavljanstva/1719</w:t>
              </w:r>
            </w:hyperlink>
            <w:r w:rsidRPr="00322E75">
              <w:rPr>
                <w:rFonts w:ascii="Barlow SK" w:hAnsi="Barlow SK"/>
                <w:sz w:val="20"/>
                <w:szCs w:val="20"/>
              </w:rPr>
              <w:t xml:space="preserve"> i navode situacije u kojima se stječe hrvatsko ili dvojno državljanstvo.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ponavljaju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sadržaj kroz pitanja za provjeru ishoda učenja korištenjem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ppt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prezentacije.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Učenici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provode vrednovanje rada u skupinama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 prema zadanim pitanjima na listi procjene. Učitelj daje povratne informacije kroz razgovor.</w:t>
            </w:r>
          </w:p>
        </w:tc>
        <w:tc>
          <w:tcPr>
            <w:tcW w:w="3119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tijekom i nakon sata učitelj prati rad i daje povratne informacije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izlazna kartica digitalnog alata)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kao učenje: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lista procjene rada u skupini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  <w:tc>
          <w:tcPr>
            <w:tcW w:w="3055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. B.3.4.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Suradnički uči i radi u timu.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C.3.3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samostalno ili uz manju pomoć učitelja procjenjuje i odabire potrebne među pronađenim informacijama.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goo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Promišlja o razvoju ljudskih prava. </w:t>
            </w: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goo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A.3.4.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Promiče pravo na obrazovanje i pravo na rad.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goo.A.3.5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Promiče ravnopravnost spolova.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HJ A.6.3.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čita tekst, uspoređuje podatke prema važnosti i objašnjava značenje teksta.</w:t>
            </w:r>
          </w:p>
        </w:tc>
      </w:tr>
      <w:tr w:rsidR="00F70F77" w:rsidRPr="00322E75" w:rsidTr="00F92DF7">
        <w:tc>
          <w:tcPr>
            <w:tcW w:w="178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 xml:space="preserve">Strukture stanovništva svijeta i Hrvatske, </w:t>
            </w: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ponavljanje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70F77" w:rsidRPr="00322E75" w:rsidRDefault="00F70F77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GEO OŠ B.A.6.3.</w:t>
            </w:r>
          </w:p>
        </w:tc>
        <w:tc>
          <w:tcPr>
            <w:tcW w:w="465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>Učenici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 ponavljaju, primjenjuju i utvrđuju </w:t>
            </w:r>
            <w:r w:rsidRPr="00322E75">
              <w:rPr>
                <w:rFonts w:ascii="Barlow SK" w:hAnsi="Barlow SK"/>
                <w:sz w:val="20"/>
                <w:szCs w:val="20"/>
              </w:rPr>
              <w:t>stečena znanja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sz w:val="20"/>
                <w:szCs w:val="20"/>
              </w:rPr>
            </w:pPr>
          </w:p>
          <w:p w:rsidR="00F70F77" w:rsidRPr="00322E75" w:rsidRDefault="00F70F77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>rješavaju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zadatke u radnoj bilježnici  i/ili</w:t>
            </w:r>
          </w:p>
          <w:p w:rsidR="00F70F77" w:rsidRPr="00322E75" w:rsidRDefault="00F70F77" w:rsidP="007A3714">
            <w:pPr>
              <w:spacing w:after="0" w:line="276" w:lineRule="auto"/>
              <w:ind w:left="287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70F77" w:rsidRPr="00322E75" w:rsidRDefault="00F70F77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rješavaju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>zadatke na radnom listiću  i/ili</w:t>
            </w:r>
          </w:p>
          <w:p w:rsidR="00F70F77" w:rsidRPr="00322E75" w:rsidRDefault="00F70F77" w:rsidP="007A3714">
            <w:pPr>
              <w:spacing w:after="0" w:line="276" w:lineRule="auto"/>
              <w:ind w:left="287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70F77" w:rsidRPr="00322E75" w:rsidRDefault="00F70F77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rješavaju </w:t>
            </w:r>
            <w:r w:rsidRPr="00322E75">
              <w:rPr>
                <w:rFonts w:ascii="Barlow SK" w:hAnsi="Barlow SK"/>
                <w:sz w:val="20"/>
                <w:szCs w:val="20"/>
              </w:rPr>
              <w:t>zadatke u odgovarajućem digitalnom alatu (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Kahoot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Wordwall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LearningApps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sl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.)</w:t>
            </w:r>
          </w:p>
          <w:p w:rsidR="00F70F77" w:rsidRPr="00322E75" w:rsidRDefault="00F70F77" w:rsidP="007A3714">
            <w:pPr>
              <w:pStyle w:val="ListParagraph"/>
              <w:spacing w:line="276" w:lineRule="auto"/>
              <w:ind w:left="0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119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radni listići, izlazne kartice digitalnih alata</w:t>
            </w:r>
            <w:r w:rsidRPr="00322E75">
              <w:rPr>
                <w:rFonts w:ascii="Barlow SK" w:hAnsi="Barlow SK"/>
                <w:sz w:val="20"/>
                <w:szCs w:val="20"/>
              </w:rPr>
              <w:t>)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  <w:tc>
          <w:tcPr>
            <w:tcW w:w="3055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Uz povremenu podršku učenik samostalno određuje ciljeve učenja, odabire strategije učenja i planira učenje.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B.3.3.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reguira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svoje učenje mijenjanjem plana ili pristupa učenju, samostalno ili uz poticaj učitelja.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 </w:t>
            </w:r>
            <w:r w:rsidRPr="00322E75">
              <w:rPr>
                <w:rFonts w:ascii="Barlow SK" w:hAnsi="Barlow SK"/>
                <w:sz w:val="20"/>
                <w:szCs w:val="20"/>
              </w:rPr>
              <w:t>Učenik ostvaruje dobru komunikaciju s drugima, uspješno surađuje u različitim situacijama i spreman je zatražiti i ponuditi pomoć.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iskazuje interes za različita područja, preuzima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odgovrnost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za svoje učenje i ustraje u učenju.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se samostalno koristi raznim uređajima i programima.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goo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Promišlja o razvoju ljudskih prava.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goo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A.3.4.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Promiče pravo na obrazovanje i pravo na rad.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</w:tr>
      <w:tr w:rsidR="00F70F77" w:rsidRPr="00322E75" w:rsidTr="00F92DF7">
        <w:tc>
          <w:tcPr>
            <w:tcW w:w="178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>Prirodna promjena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70F77" w:rsidRPr="00322E75" w:rsidRDefault="00F70F77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–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opisuje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prirodnu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promjenu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broja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stanovnika</w:t>
            </w:r>
            <w:proofErr w:type="spellEnd"/>
          </w:p>
          <w:p w:rsidR="00F70F77" w:rsidRPr="00322E75" w:rsidRDefault="00F70F77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–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objašnjava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odrednice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prirodnoga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kretanja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rodnost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smrtnost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)</w:t>
            </w:r>
          </w:p>
          <w:p w:rsidR="00F70F77" w:rsidRPr="00322E75" w:rsidRDefault="00F70F77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–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navodi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uzroke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posljedice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prirodne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promjene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na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primjerima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iz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Hrvatske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svijeta</w:t>
            </w:r>
            <w:proofErr w:type="spellEnd"/>
          </w:p>
        </w:tc>
        <w:tc>
          <w:tcPr>
            <w:tcW w:w="465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Učenici u paru pretražuju na internetskoj stranici procjene o rastu broja stanovnika do 2100.godine (interaktivni model): </w:t>
            </w:r>
            <w:hyperlink r:id="rId36" w:history="1">
              <w:r w:rsidRPr="00322E75">
                <w:rPr>
                  <w:rStyle w:val="Hyperlink"/>
                  <w:rFonts w:ascii="Barlow SK" w:hAnsi="Barlow SK"/>
                  <w:i/>
                  <w:iCs/>
                  <w:sz w:val="20"/>
                  <w:szCs w:val="20"/>
                </w:rPr>
                <w:t>https://www.pewresearch.org/fact-tank/2019/06/17/worlds-population-is-projected-to-nearly-stop-growing-by-the-end-of-the-century/</w:t>
              </w:r>
            </w:hyperlink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Razgovorom kroz pitanja zaključiti koji je glavni razlog porasta broja stanovnika i u kojim se prostorima predviđa porast broja stanovnika.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slušaju izlaganje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učitelja o prirodnoj promjeni.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- Učenici opisuju pojmove rodnost i smrtnost uz pomoć teksta i grafičkih priloga na prezentaciji.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slušaju izlaganje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učitelja o ukupnoj promjeni broja stanovnika.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pretražuju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internetsku stranicu o stopama rodnosti i smrtnosti po pojedinim državama po kontinentima (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npr.to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mogu biti najveće države po kontinentima i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sl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.), uključujući i Hrvatsku:</w:t>
            </w:r>
          </w:p>
          <w:p w:rsidR="00F70F77" w:rsidRPr="00322E7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hyperlink r:id="rId37" w:history="1">
              <w:r w:rsidR="00F70F77"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https://unstats.un.org/unsd/demographic-social/products/vitstats/index.cshtml</w:t>
              </w:r>
            </w:hyperlink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https://unstats.un.org/unsd/demographic-social/products/vitstats/seratab3.pdf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Državni zavod za statistiku: </w:t>
            </w:r>
            <w:hyperlink r:id="rId38" w:history="1">
              <w:r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www.dzs.hr</w:t>
              </w:r>
            </w:hyperlink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Podatke zapisuju u predviđene tablice. Na temelju podataka učenici uočavaju u kojim prostorima u svijetu su stope rodnosti i smrtnosti više.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- Uz pomoć teksta i grafičkih prikaza učenici opisuju stope rodnosti i smrtnosti u visokorazvijenim i slabije razvijenim državama.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navode uzroke i posljedice prirodne promjene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na primjerima iz svijeta i Hrvatske.</w:t>
            </w:r>
          </w:p>
        </w:tc>
        <w:tc>
          <w:tcPr>
            <w:tcW w:w="3119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tijekom i nakon sata učitelj prati rad i daje povratne informacije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pitanja)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055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C.3.3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samostalno ili uz manju pomoć učitelja procjenjuje i odabire potrebne među pronađenim informacijama.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goo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A.3.4.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Promiče pravo na obrazovanje i pravo na rad.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HJ A.6.3.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čita tekst, uspoređuje podatke prema važnosti i objašnjava značenje teksta.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</w:tr>
      <w:tr w:rsidR="00F70F77" w:rsidRPr="00322E75" w:rsidTr="00F92DF7">
        <w:tc>
          <w:tcPr>
            <w:tcW w:w="178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>Migracije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70F77" w:rsidRPr="00322E75" w:rsidRDefault="00F70F77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–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objašnjava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pojam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vrste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te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uzroke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posljedice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migracija</w:t>
            </w:r>
            <w:proofErr w:type="spellEnd"/>
          </w:p>
          <w:p w:rsidR="00F70F77" w:rsidRPr="00322E75" w:rsidRDefault="00F70F77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–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analizira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opće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kretanje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stanovništva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koristeći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se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jednostavnim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dijagramima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linijskim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stupčastim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) 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tematskim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kartama</w:t>
            </w:r>
            <w:proofErr w:type="spellEnd"/>
          </w:p>
        </w:tc>
        <w:tc>
          <w:tcPr>
            <w:tcW w:w="465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Razgovorom i korištenjem digitalnog alata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Mentimeter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učenici navode po 2 razloga selidbe/seobe stanovništva.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- Razgovorom kroz pitanja i neizravnom grafičkom metodom  utvrditi poznaju li neke suvremene selidbe stanovništva (aktualna događanja).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objašnjavaju pojam migracija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te navode primjere migracija u prošlosti (seobe naroda, naseljavanje novih kontinenata).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slušaju izlaganje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učitelja o odrednicama općeg kretanja stanovništva.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Radom u paru učenici uz pomoć teksta i slika, koje su pretražili na internetu,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navode i objašnjavaju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potisne i privlačne čimbenike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koji potiču migracije. Svaka slika treba predstavljati pojedini čimbenik, a učenici slike postavljaju u odgovarajući digitalni alat (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Linoit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,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Padlet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).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Uz pomoć internetskih stranica vezanih za migracije po kontinentima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analiziraju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migracije po kontinentima</w:t>
            </w:r>
            <w:r w:rsidRPr="00322E75">
              <w:rPr>
                <w:rFonts w:ascii="Barlow SK" w:hAnsi="Barlow SK"/>
                <w:sz w:val="20"/>
                <w:szCs w:val="20"/>
              </w:rPr>
              <w:t>:</w:t>
            </w:r>
          </w:p>
          <w:p w:rsidR="00F70F77" w:rsidRPr="00322E7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hyperlink r:id="rId39" w:history="1">
              <w:r w:rsidR="00F70F77"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https://www.un.org/en/development/desa/population/migration/publications/</w:t>
              </w:r>
            </w:hyperlink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migrationreport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docs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/MigrationReport2017_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Highlights.pdf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(str.9, World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Migration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Report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2017.)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Uz pomoć teksta i grafičkih prikaza karte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objašnjavaju posljedice migracija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i napuštanja pojedinih prostora.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Uz pomoć teksta korištenjem digitalnog alata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Coggle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u obliku umne mape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navode i objašnjavaju vrste migracija</w:t>
            </w:r>
            <w:r w:rsidRPr="00322E75">
              <w:rPr>
                <w:rFonts w:ascii="Barlow SK" w:hAnsi="Barlow SK"/>
                <w:sz w:val="20"/>
                <w:szCs w:val="20"/>
              </w:rPr>
              <w:t>.</w:t>
            </w:r>
          </w:p>
        </w:tc>
        <w:tc>
          <w:tcPr>
            <w:tcW w:w="3119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tijekom i nakon sata učitelj prati rad i daje povratne informacije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pitanja, izlazna kartica digitalnog alata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Mentimeter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)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055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goo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Promišlja o razvoju ljudskih prava.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HJ A.6.3.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čita tekst, uspoređuje podatke prema važnosti i objašnjava značenje teksta.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</w:tr>
      <w:tr w:rsidR="00F70F77" w:rsidRPr="00322E75" w:rsidTr="00F92DF7">
        <w:tc>
          <w:tcPr>
            <w:tcW w:w="178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>Prirodno i prostorno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>kretanje stanovništva Hrvatske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70F77" w:rsidRPr="00322E75" w:rsidRDefault="00F70F77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-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objašnjava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prirodno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prostorno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kretanje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stanovništva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Hrvatske</w:t>
            </w:r>
            <w:proofErr w:type="spellEnd"/>
          </w:p>
          <w:p w:rsidR="00F70F77" w:rsidRPr="00322E75" w:rsidRDefault="00F70F77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–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analizira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opće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kretanje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stanovništva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koristeći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se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jednostavnim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dijagramima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linijskim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stupčastim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) 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tematskim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kartama</w:t>
            </w:r>
            <w:proofErr w:type="spellEnd"/>
          </w:p>
        </w:tc>
        <w:tc>
          <w:tcPr>
            <w:tcW w:w="465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Razgovorom kroz pitanja ponoviti odrednice prirodnog i prostornog kretanja stanovništva.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- Razgovorom kroz pitanja, neizravnom grafičkom metodom korištenjem određenog sadržaja na internetu (medijski naslovi o iseljavanju) učenici navode razloge iseljavanja iz Hrvatske.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- Učenici odgovaraju na pitanje gdje danas žive Hrvati u iseljeništvu.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Uz pomoć teksta i linijskog dijagrama prirodnog kretanja stanovništva radom u paru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učenici analiziraju prirodno kretanje stanovništva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navodeći razloge i posljedice smanjivanja broja stanovnika od početka 20 stoljeća.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Uz pomoć statističkih podataka na internetskoj stranici DZS-a (Statistički ljetopis 2018.)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analiziraju i objašnjavaju prirodna kretanja stanovništva Hrvatske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navodeći prostore u kojima su stope prirodnog kretanja izrazito negativne, kao i one u kojima su stope najmanje negativne.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Radom u paru učenici uz pomoć teksta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navode i u tablicu zapisuju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razdoblja i razloge iseljavanja te prostor u koje se Hrvati useljavaju 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1., 2., 3. i 4. iseljenički val te suvremena iseljavanja</w:t>
            </w:r>
            <w:r w:rsidRPr="00322E75">
              <w:rPr>
                <w:rFonts w:ascii="Barlow SK" w:hAnsi="Barlow SK"/>
                <w:sz w:val="20"/>
                <w:szCs w:val="20"/>
              </w:rPr>
              <w:t>).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Uz pomoć statističkih podataka na internetskoj stranici DZS-a (Statistički ljetopis 2018., str. 133)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analiziraju prostorna kretanja stanovništva (doseljeno i odseljeno stanovništvo): </w:t>
            </w:r>
            <w:hyperlink r:id="rId40" w:history="1">
              <w:r w:rsidRPr="00322E75">
                <w:rPr>
                  <w:rStyle w:val="Hyperlink"/>
                  <w:rFonts w:ascii="Barlow SK" w:hAnsi="Barlow SK"/>
                  <w:b/>
                  <w:bCs/>
                  <w:sz w:val="20"/>
                  <w:szCs w:val="20"/>
                </w:rPr>
                <w:t>https://www.dzs.hr/Hrv_Eng/ljetopis/2018/sljh2018.pdf</w:t>
              </w:r>
            </w:hyperlink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-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Uz pomoć internetske stranice Središnjeg državnog portala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pronalaze i navode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gdje se nalazi hrvatsko iseljeništvo u svijetu: </w:t>
            </w:r>
          </w:p>
          <w:p w:rsidR="00F70F77" w:rsidRPr="00322E7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hyperlink r:id="rId41" w:history="1">
              <w:r w:rsidR="00F70F77"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https://hrvatiizvanrh.gov.hr/hrvati-izvan-rh/hrvatsko-iseljenistvo/86</w:t>
              </w:r>
            </w:hyperlink>
            <w:r w:rsidR="00F70F77"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ponavljaju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sadržaj kroz pitanja za provjeru ishoda učenja korištenjem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ppt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prezentacije.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Učenici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provode </w:t>
            </w:r>
            <w:proofErr w:type="spellStart"/>
            <w:r w:rsidRPr="00322E75">
              <w:rPr>
                <w:rFonts w:ascii="Barlow SK" w:hAnsi="Barlow SK"/>
                <w:b/>
                <w:sz w:val="20"/>
                <w:szCs w:val="20"/>
              </w:rPr>
              <w:t>samovrednovanje</w:t>
            </w:r>
            <w:proofErr w:type="spellEnd"/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, i to na način da pišu </w:t>
            </w:r>
            <w:r w:rsidRPr="00322E75">
              <w:rPr>
                <w:rFonts w:ascii="Barlow SK" w:hAnsi="Barlow SK"/>
                <w:sz w:val="20"/>
                <w:szCs w:val="20"/>
              </w:rPr>
              <w:t>3 pojma koja znam/razumijem, 2 pojma o kojima želim znati i 1 pojam koji mi nije jasan.</w:t>
            </w:r>
            <w:r w:rsidRPr="00322E75">
              <w:rPr>
                <w:rFonts w:ascii="Barlow SK" w:hAnsi="Barlow SK"/>
                <w:b/>
                <w:color w:val="FF0000"/>
                <w:sz w:val="20"/>
                <w:szCs w:val="20"/>
              </w:rPr>
              <w:t xml:space="preserve"> 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>Učitelj daje povratne informacije o učenju učenicima.</w:t>
            </w:r>
          </w:p>
        </w:tc>
        <w:tc>
          <w:tcPr>
            <w:tcW w:w="3119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tijekom i nakon sata učitelj prati rad i daje povratne informacije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tablica)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kao učenje: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-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samovrednovanje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(3 pojma koja znam/razumijem, 2 pojma o kojima želim znati i 1 pojam koji mi nije jasan)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  <w:tc>
          <w:tcPr>
            <w:tcW w:w="3055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i djelotvorno provodi jednostavno pretraživanje, a uz učiteljevu pomoć složeno pretraživanje informacija u digitalnome okružju.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C.3.3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samostalno ili uz manju pomoć učitelja procjenjuje i odabire potrebne među pronađenim informacijama.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HJ A.6.3.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čita tekst, uspoređuje podatke prema važnosti i objašnjava značenje teksta.</w:t>
            </w:r>
          </w:p>
        </w:tc>
      </w:tr>
      <w:tr w:rsidR="00F70F77" w:rsidRPr="00322E75" w:rsidTr="00F92DF7">
        <w:tc>
          <w:tcPr>
            <w:tcW w:w="178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 xml:space="preserve">Stanovništvo, </w:t>
            </w: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tematsko ponavljanje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GEO OŠ B.A.6.1.</w:t>
            </w:r>
          </w:p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GEO OŠ B.A.6.2.</w:t>
            </w:r>
          </w:p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GEO OŠ B.A.6.3.</w:t>
            </w:r>
          </w:p>
        </w:tc>
        <w:tc>
          <w:tcPr>
            <w:tcW w:w="465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>Učenici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 ponavljaju, primjenjuju i utvrđuju </w:t>
            </w:r>
            <w:r w:rsidRPr="00322E75">
              <w:rPr>
                <w:rFonts w:ascii="Barlow SK" w:hAnsi="Barlow SK"/>
                <w:sz w:val="20"/>
                <w:szCs w:val="20"/>
              </w:rPr>
              <w:t>stečena znanja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sz w:val="20"/>
                <w:szCs w:val="20"/>
              </w:rPr>
            </w:pPr>
          </w:p>
          <w:p w:rsidR="00F70F77" w:rsidRPr="00322E75" w:rsidRDefault="00F70F77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>rješava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zadatke u radnoj bilježnici</w:t>
            </w:r>
          </w:p>
          <w:p w:rsidR="00F70F77" w:rsidRPr="00322E75" w:rsidRDefault="00F70F77" w:rsidP="007A3714">
            <w:pPr>
              <w:spacing w:after="0" w:line="276" w:lineRule="auto"/>
              <w:ind w:left="287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70F77" w:rsidRPr="00322E75" w:rsidRDefault="00F70F77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rješava </w:t>
            </w:r>
            <w:r w:rsidRPr="00322E75">
              <w:rPr>
                <w:rFonts w:ascii="Barlow SK" w:hAnsi="Barlow SK"/>
                <w:sz w:val="20"/>
                <w:szCs w:val="20"/>
              </w:rPr>
              <w:t>zadatke na radnom listiću ili zadatke u odgovarajućem digitalnom alatu (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Kahoot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Wordwall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LearningApps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Purpose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Games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sl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.)</w:t>
            </w:r>
          </w:p>
          <w:p w:rsidR="00F70F77" w:rsidRPr="00322E75" w:rsidRDefault="00F70F77" w:rsidP="007A3714">
            <w:pPr>
              <w:pStyle w:val="ListParagraph"/>
              <w:spacing w:line="276" w:lineRule="auto"/>
              <w:ind w:left="0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119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radni listići, izlazne kartice digitalnih alata</w:t>
            </w:r>
            <w:r w:rsidRPr="00322E75">
              <w:rPr>
                <w:rFonts w:ascii="Barlow SK" w:hAnsi="Barlow SK"/>
                <w:sz w:val="20"/>
                <w:szCs w:val="20"/>
              </w:rPr>
              <w:t>)</w:t>
            </w:r>
          </w:p>
        </w:tc>
        <w:tc>
          <w:tcPr>
            <w:tcW w:w="3055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osr.A.3.3.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Razvija osobne potencijale.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Uz povremenu podršku učenik samostalno određuje ciljeve učenja, odabire strategije učenja i planira učenje.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B.3.3.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regulira svoje učenje mijenjanjem plana ili pristupa učenju, samostalno ili uz poticaj učitelja.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 </w:t>
            </w:r>
            <w:r w:rsidRPr="00322E75">
              <w:rPr>
                <w:rFonts w:ascii="Barlow SK" w:hAnsi="Barlow SK"/>
                <w:sz w:val="20"/>
                <w:szCs w:val="20"/>
              </w:rPr>
              <w:t>Učenik ostvaruje dobru komunikaciju s drugima, uspješno surađuje u različitim situacijama i spreman je zatražiti i ponuditi pomoć.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se samostalno koristi raznim uređajima i programima.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</w:tr>
      <w:tr w:rsidR="00F70F77" w:rsidRPr="00322E75" w:rsidTr="00F92DF7">
        <w:tc>
          <w:tcPr>
            <w:tcW w:w="178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>Pisana provjera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GEO OŠ B.A.6.1.</w:t>
            </w:r>
          </w:p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GEO OŠ B.A.6.2.</w:t>
            </w:r>
          </w:p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GEO OŠ B.A.6.3.</w:t>
            </w:r>
          </w:p>
        </w:tc>
        <w:tc>
          <w:tcPr>
            <w:tcW w:w="465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>Učenici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 pišu </w:t>
            </w:r>
            <w:r w:rsidRPr="00322E75">
              <w:rPr>
                <w:rFonts w:ascii="Barlow SK" w:hAnsi="Barlow SK"/>
                <w:sz w:val="20"/>
                <w:szCs w:val="20"/>
              </w:rPr>
              <w:t>provjeru znanja/kartografske pismenosti.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119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Sumativno</w:t>
            </w:r>
            <w:proofErr w:type="spellEnd"/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</w:t>
            </w:r>
          </w:p>
        </w:tc>
        <w:tc>
          <w:tcPr>
            <w:tcW w:w="3055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A.3.3. </w:t>
            </w:r>
            <w:r w:rsidRPr="00322E75">
              <w:rPr>
                <w:rFonts w:ascii="Barlow SK" w:hAnsi="Barlow SK"/>
                <w:sz w:val="20"/>
                <w:szCs w:val="20"/>
              </w:rPr>
              <w:t>Učenik samostalno oblikuje svoje ideje i kreativno pristupa rješavanju problema.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A.3.3</w:t>
            </w:r>
            <w:r w:rsidRPr="00322E75">
              <w:rPr>
                <w:rFonts w:ascii="Barlow SK" w:hAnsi="Barlow SK"/>
                <w:sz w:val="20"/>
                <w:szCs w:val="20"/>
              </w:rPr>
              <w:t>. Razvija osobne potencijale.</w:t>
            </w:r>
          </w:p>
        </w:tc>
      </w:tr>
      <w:tr w:rsidR="00F70F77" w:rsidRPr="00322E75" w:rsidTr="00F92DF7">
        <w:tc>
          <w:tcPr>
            <w:tcW w:w="178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>Analiza pisane provjere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GEO OŠ B.A.6.1.</w:t>
            </w:r>
          </w:p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GEO OŠ B.A.6.2.</w:t>
            </w:r>
          </w:p>
          <w:p w:rsidR="00F70F77" w:rsidRPr="00322E75" w:rsidRDefault="00F70F77" w:rsidP="007A3714">
            <w:pPr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GEO OŠ B.A.6.3.</w:t>
            </w:r>
          </w:p>
        </w:tc>
        <w:tc>
          <w:tcPr>
            <w:tcW w:w="4650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analiziraju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provjeru znanja/ kartografske pismenosti.</w:t>
            </w:r>
          </w:p>
          <w:p w:rsidR="00F70F77" w:rsidRPr="00322E75" w:rsidRDefault="00F70F77" w:rsidP="007A3714">
            <w:pPr>
              <w:pStyle w:val="ListParagraph"/>
              <w:spacing w:line="276" w:lineRule="auto"/>
              <w:ind w:left="0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119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tijekom sata učitelj daje povratne informacije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Sumativno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vrednovanje</w:t>
            </w:r>
          </w:p>
        </w:tc>
        <w:tc>
          <w:tcPr>
            <w:tcW w:w="3055" w:type="dxa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iskazuje pozitivna i visoka očekivanja i vjeruje u svoj uspjeh u učenju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A.3.4. </w:t>
            </w:r>
            <w:r w:rsidRPr="00322E75">
              <w:rPr>
                <w:rFonts w:ascii="Barlow SK" w:hAnsi="Barlow SK"/>
                <w:sz w:val="20"/>
                <w:szCs w:val="20"/>
              </w:rPr>
              <w:t>Upravlja svojim obrazovnim i profesionalnim putem.</w:t>
            </w:r>
          </w:p>
        </w:tc>
      </w:tr>
    </w:tbl>
    <w:p w:rsidR="00322E75" w:rsidRPr="00322E75" w:rsidRDefault="00322E75" w:rsidP="007A3714">
      <w:pPr>
        <w:spacing w:line="276" w:lineRule="auto"/>
        <w:rPr>
          <w:sz w:val="20"/>
          <w:szCs w:val="20"/>
        </w:rPr>
      </w:pPr>
    </w:p>
    <w:p w:rsidR="00322E75" w:rsidRPr="00322E75" w:rsidRDefault="00322E75">
      <w:pPr>
        <w:spacing w:after="200" w:line="276" w:lineRule="auto"/>
        <w:jc w:val="both"/>
        <w:rPr>
          <w:sz w:val="20"/>
          <w:szCs w:val="20"/>
        </w:rPr>
      </w:pPr>
      <w:r w:rsidRPr="00322E75">
        <w:rPr>
          <w:sz w:val="20"/>
          <w:szCs w:val="20"/>
        </w:rPr>
        <w:br w:type="page"/>
      </w:r>
    </w:p>
    <w:p w:rsidR="00F70F77" w:rsidRPr="00322E75" w:rsidRDefault="00F70F77" w:rsidP="007A3714">
      <w:pPr>
        <w:spacing w:line="276" w:lineRule="auto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8046"/>
        <w:gridCol w:w="6174"/>
      </w:tblGrid>
      <w:tr w:rsidR="007A3714" w:rsidRPr="00322E75" w:rsidTr="00322E75">
        <w:tc>
          <w:tcPr>
            <w:tcW w:w="8046" w:type="dxa"/>
            <w:shd w:val="clear" w:color="auto" w:fill="548DD4" w:themeFill="text2" w:themeFillTint="99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8. tema: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FFFFFF" w:themeColor="background1"/>
                <w:sz w:val="20"/>
                <w:szCs w:val="20"/>
              </w:rPr>
              <w:t>NASELJA U HRVATSKOJ</w:t>
            </w:r>
          </w:p>
        </w:tc>
      </w:tr>
      <w:tr w:rsidR="007A3714" w:rsidRPr="00322E75" w:rsidTr="00322E75">
        <w:tc>
          <w:tcPr>
            <w:tcW w:w="8046" w:type="dxa"/>
            <w:shd w:val="clear" w:color="auto" w:fill="548DD4" w:themeFill="text2" w:themeFillTint="99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Odgojno-obrazovni ishodi: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FFFFFF" w:themeColor="background1"/>
                <w:sz w:val="20"/>
                <w:szCs w:val="20"/>
              </w:rPr>
              <w:t xml:space="preserve">GEO OŠ B.A.6.4. </w:t>
            </w:r>
            <w:r w:rsidRPr="00322E75">
              <w:rPr>
                <w:rFonts w:ascii="Barlow SK" w:hAnsi="Barlow SK"/>
                <w:color w:val="FFFFFF" w:themeColor="background1"/>
                <w:sz w:val="20"/>
                <w:szCs w:val="20"/>
              </w:rPr>
              <w:t>Učenik razlikuje ruralna i urbana naselja, prepoznaje funkcije i njihov prostorni raspored te objašnjava hijerarhiju gradskih naselja na primjeru Hrvatske</w:t>
            </w:r>
          </w:p>
        </w:tc>
      </w:tr>
      <w:tr w:rsidR="007A3714" w:rsidRPr="00322E75" w:rsidTr="00322E75">
        <w:tc>
          <w:tcPr>
            <w:tcW w:w="8046" w:type="dxa"/>
            <w:shd w:val="clear" w:color="auto" w:fill="548DD4" w:themeFill="text2" w:themeFillTint="99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Planirani broj sati: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3.</w:t>
            </w:r>
          </w:p>
        </w:tc>
      </w:tr>
    </w:tbl>
    <w:p w:rsidR="007A3714" w:rsidRPr="00322E75" w:rsidRDefault="007A3714" w:rsidP="007A3714">
      <w:pPr>
        <w:spacing w:line="276" w:lineRule="auto"/>
        <w:rPr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780"/>
        <w:gridCol w:w="1616"/>
        <w:gridCol w:w="4650"/>
        <w:gridCol w:w="3119"/>
        <w:gridCol w:w="3055"/>
      </w:tblGrid>
      <w:tr w:rsidR="007A3714" w:rsidRPr="00322E75" w:rsidTr="0022675F">
        <w:trPr>
          <w:tblHeader/>
        </w:trPr>
        <w:tc>
          <w:tcPr>
            <w:tcW w:w="1780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PODTEME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RAZRADA 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ISHODA</w:t>
            </w:r>
          </w:p>
        </w:tc>
        <w:tc>
          <w:tcPr>
            <w:tcW w:w="4650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AKTIVNOSTI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UČENIKA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</w:t>
            </w:r>
          </w:p>
        </w:tc>
        <w:tc>
          <w:tcPr>
            <w:tcW w:w="3055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POVEZANOST S MPT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I DRUGIM NAST. PREDMETIMA</w:t>
            </w:r>
          </w:p>
        </w:tc>
      </w:tr>
      <w:tr w:rsidR="007A3714" w:rsidRPr="00322E75" w:rsidTr="0022675F">
        <w:tc>
          <w:tcPr>
            <w:tcW w:w="178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Seoska i gradska naselja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 xml:space="preserve"> (1)</w:t>
            </w:r>
          </w:p>
        </w:tc>
        <w:tc>
          <w:tcPr>
            <w:tcW w:w="1616" w:type="dxa"/>
          </w:tcPr>
          <w:p w:rsidR="007A3714" w:rsidRPr="00322E75" w:rsidRDefault="007A3714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razlikuje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urbana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ruralna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naselja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te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način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života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u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njima</w:t>
            </w:r>
            <w:proofErr w:type="spellEnd"/>
          </w:p>
          <w:p w:rsidR="007A3714" w:rsidRPr="00322E75" w:rsidRDefault="007A3714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–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nabraja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opisuje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gradske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funkcije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te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objašnjava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njihov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utjecaj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na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prostor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rad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stanovanje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školovanje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turizam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trgovina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kultura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…) i s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njima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povezane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migracije</w:t>
            </w:r>
            <w:proofErr w:type="spellEnd"/>
          </w:p>
          <w:p w:rsidR="007A3714" w:rsidRPr="00322E75" w:rsidRDefault="007A3714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7A3714" w:rsidRPr="00322E75" w:rsidRDefault="007A3714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  <w:tc>
          <w:tcPr>
            <w:tcW w:w="465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Razgovorom kroz pitanja, neizravnom grafičkom metodom (slike sela i gradova/videozapisi) i demonstracijom učenici uspoređuju i navode razlike između sela i gradova. </w:t>
            </w:r>
          </w:p>
          <w:p w:rsidR="007A3714" w:rsidRPr="00322E7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hyperlink r:id="rId42" w:history="1">
              <w:r w:rsidR="007A3714" w:rsidRPr="00322E75">
                <w:rPr>
                  <w:rStyle w:val="Hyperlink"/>
                  <w:rFonts w:ascii="Barlow SK" w:hAnsi="Barlow SK"/>
                  <w:i/>
                  <w:iCs/>
                  <w:sz w:val="20"/>
                  <w:szCs w:val="20"/>
                </w:rPr>
                <w:t>https://www.youtube.com/watch?v=EJSwoSM9P24</w:t>
              </w:r>
            </w:hyperlink>
            <w:r w:rsidR="007A3714" w:rsidRPr="00322E75">
              <w:rPr>
                <w:rFonts w:ascii="Barlow SK" w:hAnsi="Barlow SK"/>
                <w:i/>
                <w:iCs/>
                <w:sz w:val="20"/>
                <w:szCs w:val="20"/>
              </w:rPr>
              <w:t>(Slavonija)</w:t>
            </w:r>
          </w:p>
          <w:p w:rsidR="007A3714" w:rsidRPr="00322E7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hyperlink r:id="rId43" w:history="1">
              <w:r w:rsidR="007A3714" w:rsidRPr="00322E75">
                <w:rPr>
                  <w:rStyle w:val="Hyperlink"/>
                  <w:rFonts w:ascii="Barlow SK" w:hAnsi="Barlow SK"/>
                  <w:i/>
                  <w:iCs/>
                  <w:sz w:val="20"/>
                  <w:szCs w:val="20"/>
                </w:rPr>
                <w:t>https://www.youtube.com/watch?v=95ru9JguLrY</w:t>
              </w:r>
            </w:hyperlink>
            <w:r w:rsidR="007A3714"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(</w:t>
            </w:r>
            <w:proofErr w:type="spellStart"/>
            <w:r w:rsidR="007A3714" w:rsidRPr="00322E75">
              <w:rPr>
                <w:rFonts w:ascii="Barlow SK" w:eastAsia="Times New Roman" w:hAnsi="Barlow SK"/>
                <w:i/>
                <w:iCs/>
                <w:kern w:val="36"/>
                <w:sz w:val="20"/>
                <w:szCs w:val="20"/>
                <w:lang w:val="en-US"/>
              </w:rPr>
              <w:t>Gimmelwald</w:t>
            </w:r>
            <w:proofErr w:type="spellEnd"/>
            <w:r w:rsidR="007A3714" w:rsidRPr="00322E75">
              <w:rPr>
                <w:rFonts w:ascii="Barlow SK" w:eastAsia="Times New Roman" w:hAnsi="Barlow SK"/>
                <w:i/>
                <w:iCs/>
                <w:kern w:val="36"/>
                <w:sz w:val="20"/>
                <w:szCs w:val="20"/>
                <w:lang w:val="en-US"/>
              </w:rPr>
              <w:t xml:space="preserve">, </w:t>
            </w:r>
            <w:r w:rsidR="007A3714" w:rsidRPr="00322E75">
              <w:rPr>
                <w:rFonts w:ascii="Barlow SK" w:hAnsi="Barlow SK"/>
                <w:i/>
                <w:iCs/>
                <w:sz w:val="20"/>
                <w:szCs w:val="20"/>
              </w:rPr>
              <w:t>Švicarska)</w:t>
            </w:r>
          </w:p>
          <w:p w:rsidR="007A3714" w:rsidRPr="00322E7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hyperlink r:id="rId44" w:history="1">
              <w:r w:rsidR="007A3714" w:rsidRPr="00322E75">
                <w:rPr>
                  <w:rStyle w:val="Hyperlink"/>
                  <w:rFonts w:ascii="Barlow SK" w:hAnsi="Barlow SK"/>
                  <w:i/>
                  <w:iCs/>
                  <w:sz w:val="20"/>
                  <w:szCs w:val="20"/>
                </w:rPr>
                <w:t>https://www.youtube.com/watch?v=kb1cOVOZZBE</w:t>
              </w:r>
            </w:hyperlink>
            <w:r w:rsidR="007A3714"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(Split)</w:t>
            </w:r>
          </w:p>
          <w:p w:rsidR="007A3714" w:rsidRPr="00322E7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hyperlink r:id="rId45" w:history="1">
              <w:r w:rsidR="007A3714" w:rsidRPr="00322E75">
                <w:rPr>
                  <w:rStyle w:val="Hyperlink"/>
                  <w:rFonts w:ascii="Barlow SK" w:hAnsi="Barlow SK"/>
                  <w:i/>
                  <w:iCs/>
                  <w:sz w:val="20"/>
                  <w:szCs w:val="20"/>
                </w:rPr>
                <w:t>https://www.youtube.com/watch?v=0qIMHBRRiHE</w:t>
              </w:r>
            </w:hyperlink>
            <w:r w:rsidR="007A3714" w:rsidRPr="00322E75">
              <w:rPr>
                <w:rFonts w:ascii="Barlow SK" w:hAnsi="Barlow SK"/>
                <w:sz w:val="20"/>
                <w:szCs w:val="20"/>
              </w:rPr>
              <w:t xml:space="preserve"> (Zagreb)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slušaju izlaganje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učitelja o pojmu naselja.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radom u paru uz pomoć teksta i pretraživanjem internetskih stranica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razlikuju seoska i gradska naselja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s obzirom na veličinu naselja, izgled i način življenja. Informacije zapisuju u tablicu na radnom listiću.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(Hrvatska enciklopedija ; Popis 2011., DZS,: Najveći gradovi, naselja i općine; Stanovništvo u najvećim naseljima, Zbirni pregled-gradovi; Dnevni i tjedni migranti).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Učenici izlažu svoje odgovore.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nabrajaju funkcije gradskih naselja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. Za naselje u kojem žive ili za veće naselje u Hrvatskoj za svaku navedenu funkciju pronalaze primjer te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objašnjavaju kako utječe na prostor i migracije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(DZS: dnevne i tjedne migracije).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Primjere u kojima određeno naselje utječe na prostor i okupljanje stanovništva učenici mogu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promotrati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i na 3D karti: </w:t>
            </w:r>
            <w:hyperlink r:id="rId46" w:history="1">
              <w:r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http://earth3dmap.com/</w:t>
              </w:r>
            </w:hyperlink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- Učenici ponavljaju sadržaj kroz zadatke za provjeru ishoda učenja u digitalnom alatu (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LearningApps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- 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Quiz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,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Matching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pairs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,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Puzzle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– funkcije gradskih naselja).</w:t>
            </w:r>
          </w:p>
        </w:tc>
        <w:tc>
          <w:tcPr>
            <w:tcW w:w="3119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izlazne kartice digitalnih alata</w:t>
            </w:r>
            <w:r w:rsidRPr="00322E75">
              <w:rPr>
                <w:rFonts w:ascii="Barlow SK" w:hAnsi="Barlow SK"/>
                <w:sz w:val="20"/>
                <w:szCs w:val="20"/>
              </w:rPr>
              <w:t>)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3055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Uz povremenu podršku učenik samostalno određuje ciljeve učenja, odabire strategije učenja i planira učenje.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B.3.3.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reguira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svoje učenje mijenjanjem plana ili pristupa učenju, samostalno ili uz poticaj učitelja.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 </w:t>
            </w:r>
            <w:r w:rsidRPr="00322E75">
              <w:rPr>
                <w:rFonts w:ascii="Barlow SK" w:hAnsi="Barlow SK"/>
                <w:sz w:val="20"/>
                <w:szCs w:val="20"/>
              </w:rPr>
              <w:t>Učenik ostvaruje dobru komunikaciju s drugima, uspješno surađuje u različitim situacijama i spreman je zatražiti i ponuditi pomoć.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iskazuje interes za različita područja, preuzima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odgovrnost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za svoje učenje i ustraje u učenju.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se samostalno koristi raznim uređajima i programima.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</w:tr>
      <w:tr w:rsidR="007A3714" w:rsidRPr="00322E75" w:rsidTr="0022675F">
        <w:tc>
          <w:tcPr>
            <w:tcW w:w="178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Utjecaj gradskih naselja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</w:p>
        </w:tc>
        <w:tc>
          <w:tcPr>
            <w:tcW w:w="1616" w:type="dxa"/>
          </w:tcPr>
          <w:p w:rsidR="007A3714" w:rsidRPr="00322E75" w:rsidRDefault="007A3714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–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identificira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sustav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naselja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kao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oblik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prostorne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organizacije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objašnjava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hijerarhiju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gradskih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naselja</w:t>
            </w:r>
            <w:proofErr w:type="spellEnd"/>
          </w:p>
          <w:p w:rsidR="007A3714" w:rsidRPr="00322E75" w:rsidRDefault="007A3714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–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razlikuje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pokazuje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na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geografskoj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karti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makroregionalne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regionalne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centre u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Hrvatskoj</w:t>
            </w:r>
            <w:proofErr w:type="spellEnd"/>
          </w:p>
          <w:p w:rsidR="007A3714" w:rsidRPr="00322E75" w:rsidRDefault="007A3714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465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Razgovorom i demonstracijom korištenjem digitalnog alata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Wordwall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učenici ponavljaju sadržaj vezan za seoska i gradska naselja te prepoznaju prema slikama najveća naselja u Hrvatskoj (koristiti odgovarajući oblik igre).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nabrajaju </w:t>
            </w:r>
            <w:r w:rsidRPr="00322E75">
              <w:rPr>
                <w:rFonts w:ascii="Barlow SK" w:hAnsi="Barlow SK"/>
                <w:sz w:val="20"/>
                <w:szCs w:val="20"/>
              </w:rPr>
              <w:t>funkcije gradova u prostoru.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- Učenici radom u paru te uz pomoć teksta, internetskih stranica DZS-a (Popis 2011.godine, Najveći gradovi, općine i naselja) i uz satelitsku kartu (</w:t>
            </w:r>
            <w:hyperlink r:id="rId47" w:anchor="G51.181065,0.983276,9" w:history="1">
              <w:r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https://satellites.pro/#G51.181065,0.983276,9</w:t>
              </w:r>
            </w:hyperlink>
            <w:r w:rsidRPr="00322E75">
              <w:rPr>
                <w:rFonts w:ascii="Barlow SK" w:hAnsi="Barlow SK"/>
                <w:sz w:val="20"/>
                <w:szCs w:val="20"/>
              </w:rPr>
              <w:t xml:space="preserve"> )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identificiraju naselja kao oblik prostorne organizacije i objašnjavaju hijerarhiju gradskih naselja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(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makroregionalna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, regionalna, subregionalna).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pretražuju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na stranicama DZS-a veličinu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makroregionalnih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središta prema Popisu 2011.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Radom u paru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razlikuju te pokazuju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makroregionalne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i regionalne centre u Hrvatskoj: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Učenici dobivaju radne listiće. Na radnom listiću se nalazi slijepa karta Hrvatske u jednom dijelu, a u drugom dijelu su QR kodovi označeni brojevima (prema ukupnom broju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makroregionalnih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i regionalnih središta).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skeniraju QR kodove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, koji sadržavaju opis grada/sliku, te otkrivaju koje se gradsko naselje krije u kodu. Nakon toga, imena skeniranih gradova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upisuju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 odgovarajući dio tablice –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makroregionalna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i regionalna središta, a položaj tih naselja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pokazuju na karti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i označavaju brojem QR koda na slijepoj karti.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- Učenici ponavljaju kroz pitanja za provjeru ishoda učenja.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Učenici provode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samovrednovanje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3119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izlazne kartice digitalnih alata</w:t>
            </w:r>
            <w:r w:rsidRPr="00322E75">
              <w:rPr>
                <w:rFonts w:ascii="Barlow SK" w:hAnsi="Barlow SK"/>
                <w:sz w:val="20"/>
                <w:szCs w:val="20"/>
              </w:rPr>
              <w:t>)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kao učenje: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-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samovrednovanje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(3 pojma koja znam/razumijem, 2 pojma o kojima želim znati i 1 pojam koji mi nije jasan)</w:t>
            </w:r>
            <w:r w:rsidRPr="00322E75">
              <w:rPr>
                <w:rFonts w:ascii="Barlow SK" w:hAnsi="Barlow SK"/>
                <w:b/>
                <w:color w:val="FF0000"/>
                <w:sz w:val="20"/>
                <w:szCs w:val="20"/>
              </w:rPr>
              <w:t xml:space="preserve">  </w:t>
            </w:r>
          </w:p>
        </w:tc>
        <w:tc>
          <w:tcPr>
            <w:tcW w:w="3055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Uz povremenu podršku učenik samostalno određuje ciljeve učenja, odabire strategije učenja i planira učenje.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B.3.3.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reguira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svoje učenje mijenjanjem plana ili pristupa učenju, samostalno ili uz poticaj učitelja.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 </w:t>
            </w:r>
            <w:r w:rsidRPr="00322E75">
              <w:rPr>
                <w:rFonts w:ascii="Barlow SK" w:hAnsi="Barlow SK"/>
                <w:sz w:val="20"/>
                <w:szCs w:val="20"/>
              </w:rPr>
              <w:t>Učenik ostvaruje dobru komunikaciju s drugima, uspješno surađuje u različitim situacijama i spreman je zatražiti i ponuditi pomoć.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iskazuje interes za različita područja, preuzima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odgovrnost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za svoje učenje i ustraje u učenju.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se samostalno koristi raznim uređajima i programima.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</w:tr>
      <w:tr w:rsidR="007A3714" w:rsidRPr="00322E75" w:rsidTr="0022675F">
        <w:tc>
          <w:tcPr>
            <w:tcW w:w="178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Naselja u Hrvatskoj, tematsko ponavljanje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7A3714" w:rsidRPr="00322E75" w:rsidRDefault="007A3714" w:rsidP="007A3714">
            <w:pPr>
              <w:pStyle w:val="t-8"/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  <w:lang w:val="hr-HR"/>
              </w:rPr>
              <w:t>GEO OŠ B.A.6.4.</w:t>
            </w:r>
          </w:p>
        </w:tc>
        <w:tc>
          <w:tcPr>
            <w:tcW w:w="465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>Učenici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>na nastavnom satu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 ponavljaju, primjenjuju i utvrđuju </w:t>
            </w:r>
            <w:r w:rsidRPr="00322E75">
              <w:rPr>
                <w:rFonts w:ascii="Barlow SK" w:hAnsi="Barlow SK"/>
                <w:sz w:val="20"/>
                <w:szCs w:val="20"/>
              </w:rPr>
              <w:t>stečena znanja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: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sz w:val="20"/>
                <w:szCs w:val="20"/>
              </w:rPr>
            </w:pPr>
          </w:p>
          <w:p w:rsidR="007A3714" w:rsidRPr="00322E75" w:rsidRDefault="007A3714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>rješava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zadatke u radnoj bilježnici</w:t>
            </w:r>
          </w:p>
          <w:p w:rsidR="007A3714" w:rsidRPr="00322E75" w:rsidRDefault="007A3714" w:rsidP="007A3714">
            <w:pPr>
              <w:spacing w:after="0" w:line="276" w:lineRule="auto"/>
              <w:ind w:left="287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7A3714" w:rsidRPr="00322E75" w:rsidRDefault="007A3714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rješava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zadatke na radnom listiću ili </w:t>
            </w:r>
          </w:p>
          <w:p w:rsidR="007A3714" w:rsidRPr="00322E75" w:rsidRDefault="007A3714" w:rsidP="007A3714">
            <w:pPr>
              <w:spacing w:after="0" w:line="276" w:lineRule="auto"/>
              <w:ind w:left="287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7A3714" w:rsidRPr="00322E75" w:rsidRDefault="007A3714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rješava </w:t>
            </w:r>
            <w:r w:rsidRPr="00322E75">
              <w:rPr>
                <w:rFonts w:ascii="Barlow SK" w:hAnsi="Barlow SK"/>
                <w:sz w:val="20"/>
                <w:szCs w:val="20"/>
              </w:rPr>
              <w:t>zadatke u odgovarajućem digitalnom alatu (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Kahoot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Wordwall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LearningApps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Purpose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Games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sl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.)</w:t>
            </w:r>
          </w:p>
          <w:p w:rsidR="007A3714" w:rsidRPr="00322E75" w:rsidRDefault="007A3714" w:rsidP="007A3714">
            <w:pPr>
              <w:pStyle w:val="ListParagraph"/>
              <w:spacing w:line="276" w:lineRule="auto"/>
              <w:ind w:left="0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119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radni listići, izlazne kartice digitalnih alata</w:t>
            </w:r>
            <w:r w:rsidRPr="00322E75">
              <w:rPr>
                <w:rFonts w:ascii="Barlow SK" w:hAnsi="Barlow SK"/>
                <w:sz w:val="20"/>
                <w:szCs w:val="20"/>
              </w:rPr>
              <w:t>)</w:t>
            </w:r>
          </w:p>
        </w:tc>
        <w:tc>
          <w:tcPr>
            <w:tcW w:w="3055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osr.A.3.3.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Razvija osobne potencijale.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Uz povremenu podršku učenik samostalno određuje ciljeve učenja, odabire strategije učenja i planira učenje.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B.3.3.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regulira svoje učenje mijenjanjem plana ili pristupa učenju, samostalno ili uz poticaj učitelja.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 </w:t>
            </w:r>
            <w:r w:rsidRPr="00322E75">
              <w:rPr>
                <w:rFonts w:ascii="Barlow SK" w:hAnsi="Barlow SK"/>
                <w:sz w:val="20"/>
                <w:szCs w:val="20"/>
              </w:rPr>
              <w:t>Učenik ostvaruje dobru komunikaciju s drugima, uspješno surađuje u različitim situacijama i spreman je zatražiti i ponuditi pomoć.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se samostalno koristi raznim uređajima i programima.</w:t>
            </w:r>
          </w:p>
        </w:tc>
      </w:tr>
    </w:tbl>
    <w:p w:rsidR="00322E75" w:rsidRPr="00322E75" w:rsidRDefault="00322E75" w:rsidP="007A3714">
      <w:pPr>
        <w:spacing w:line="276" w:lineRule="auto"/>
        <w:rPr>
          <w:sz w:val="20"/>
          <w:szCs w:val="20"/>
        </w:rPr>
      </w:pPr>
    </w:p>
    <w:p w:rsidR="00322E75" w:rsidRPr="00322E75" w:rsidRDefault="00322E75">
      <w:pPr>
        <w:spacing w:after="200" w:line="276" w:lineRule="auto"/>
        <w:jc w:val="both"/>
        <w:rPr>
          <w:sz w:val="20"/>
          <w:szCs w:val="20"/>
        </w:rPr>
      </w:pPr>
      <w:r w:rsidRPr="00322E75">
        <w:rPr>
          <w:sz w:val="20"/>
          <w:szCs w:val="20"/>
        </w:rPr>
        <w:br w:type="page"/>
      </w:r>
    </w:p>
    <w:p w:rsidR="007A3714" w:rsidRPr="00322E75" w:rsidRDefault="007A3714" w:rsidP="007A3714">
      <w:pPr>
        <w:spacing w:line="276" w:lineRule="auto"/>
        <w:rPr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Look w:val="04A0"/>
      </w:tblPr>
      <w:tblGrid>
        <w:gridCol w:w="8046"/>
        <w:gridCol w:w="6174"/>
      </w:tblGrid>
      <w:tr w:rsidR="00F70F77" w:rsidRPr="00322E75" w:rsidTr="00322E75">
        <w:tc>
          <w:tcPr>
            <w:tcW w:w="8046" w:type="dxa"/>
            <w:shd w:val="clear" w:color="auto" w:fill="548DD4" w:themeFill="text2" w:themeFillTint="99"/>
          </w:tcPr>
          <w:p w:rsidR="00F70F77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9</w:t>
            </w:r>
            <w:r w:rsidR="00F70F77"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. tema: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F70F77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</w:rPr>
              <w:t>GOSPODARSTVO</w:t>
            </w:r>
          </w:p>
        </w:tc>
      </w:tr>
      <w:tr w:rsidR="00F70F77" w:rsidRPr="00322E75" w:rsidTr="00322E75">
        <w:tc>
          <w:tcPr>
            <w:tcW w:w="8046" w:type="dxa"/>
            <w:shd w:val="clear" w:color="auto" w:fill="548DD4" w:themeFill="text2" w:themeFillTint="99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Odgojno-obrazovni ishodi: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F70F77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Times New Roman" w:hAnsi="Times New Roman"/>
                <w:b/>
                <w:bCs/>
                <w:color w:val="FFFFFF" w:themeColor="background1"/>
                <w:sz w:val="20"/>
                <w:szCs w:val="20"/>
              </w:rPr>
              <w:t>GEO OŠ C.B.6.2.</w:t>
            </w:r>
            <w:r w:rsidRPr="00322E75">
              <w:rPr>
                <w:rFonts w:ascii="Times New Roman" w:hAnsi="Times New Roman"/>
                <w:color w:val="FFFFFF" w:themeColor="background1"/>
                <w:sz w:val="20"/>
                <w:szCs w:val="20"/>
              </w:rPr>
              <w:t xml:space="preserve"> Učenik analizira podatke o gospodarskoj razvijenosti i procjenjuje stupanj razvijenosti države te objašnjava važnost usklađivanja gospodarskoga napretka i održivoga razvoja Hrvatske</w:t>
            </w:r>
          </w:p>
        </w:tc>
      </w:tr>
      <w:tr w:rsidR="00F70F77" w:rsidRPr="00322E75" w:rsidTr="00322E75">
        <w:tc>
          <w:tcPr>
            <w:tcW w:w="8046" w:type="dxa"/>
            <w:shd w:val="clear" w:color="auto" w:fill="548DD4" w:themeFill="text2" w:themeFillTint="99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Planirani broj sati:</w:t>
            </w:r>
          </w:p>
        </w:tc>
        <w:tc>
          <w:tcPr>
            <w:tcW w:w="6174" w:type="dxa"/>
            <w:shd w:val="clear" w:color="auto" w:fill="548DD4" w:themeFill="text2" w:themeFillTint="99"/>
          </w:tcPr>
          <w:p w:rsidR="00F70F77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10</w:t>
            </w:r>
            <w:r w:rsidR="00F70F77" w:rsidRPr="00322E75">
              <w:rPr>
                <w:rFonts w:ascii="Barlow SK" w:hAnsi="Barlow SK"/>
                <w:b/>
                <w:color w:val="FFFFFF" w:themeColor="background1"/>
                <w:sz w:val="20"/>
                <w:szCs w:val="20"/>
              </w:rPr>
              <w:t>.</w:t>
            </w:r>
          </w:p>
        </w:tc>
      </w:tr>
    </w:tbl>
    <w:p w:rsidR="00F70F77" w:rsidRPr="00322E75" w:rsidRDefault="00F70F77" w:rsidP="007A3714">
      <w:pPr>
        <w:spacing w:line="276" w:lineRule="auto"/>
        <w:rPr>
          <w:sz w:val="20"/>
          <w:szCs w:val="20"/>
        </w:rPr>
      </w:pPr>
    </w:p>
    <w:tbl>
      <w:tblPr>
        <w:tblStyle w:val="TableGrid"/>
        <w:tblW w:w="0" w:type="auto"/>
        <w:tblLayout w:type="fixed"/>
        <w:tblLook w:val="04A0"/>
      </w:tblPr>
      <w:tblGrid>
        <w:gridCol w:w="1780"/>
        <w:gridCol w:w="1616"/>
        <w:gridCol w:w="4650"/>
        <w:gridCol w:w="3119"/>
        <w:gridCol w:w="3055"/>
      </w:tblGrid>
      <w:tr w:rsidR="00F70F77" w:rsidRPr="00322E75" w:rsidTr="0022675F">
        <w:trPr>
          <w:tblHeader/>
        </w:trPr>
        <w:tc>
          <w:tcPr>
            <w:tcW w:w="1780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PODTEME</w:t>
            </w:r>
          </w:p>
        </w:tc>
        <w:tc>
          <w:tcPr>
            <w:tcW w:w="1616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RAZRADA 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ISHODA</w:t>
            </w:r>
          </w:p>
        </w:tc>
        <w:tc>
          <w:tcPr>
            <w:tcW w:w="4650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AKTIVNOSTI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UČENIKA</w:t>
            </w:r>
          </w:p>
        </w:tc>
        <w:tc>
          <w:tcPr>
            <w:tcW w:w="3119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</w:t>
            </w:r>
          </w:p>
        </w:tc>
        <w:tc>
          <w:tcPr>
            <w:tcW w:w="3055" w:type="dxa"/>
            <w:tcBorders>
              <w:top w:val="single" w:sz="4" w:space="0" w:color="auto"/>
            </w:tcBorders>
            <w:shd w:val="clear" w:color="auto" w:fill="8DB3E2" w:themeFill="text2" w:themeFillTint="66"/>
          </w:tcPr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POVEZANOST S MPT</w:t>
            </w:r>
          </w:p>
          <w:p w:rsidR="00F70F77" w:rsidRPr="00322E75" w:rsidRDefault="00F70F77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I DRUGIM NAST. PREDMETIMA</w:t>
            </w:r>
          </w:p>
        </w:tc>
      </w:tr>
      <w:tr w:rsidR="007A3714" w:rsidRPr="00322E75" w:rsidTr="00F92DF7">
        <w:tc>
          <w:tcPr>
            <w:tcW w:w="178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Gospodarstvo, sektori djelatnosti i pokazatelji gospodarske razvijenosti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(2)</w:t>
            </w:r>
          </w:p>
        </w:tc>
        <w:tc>
          <w:tcPr>
            <w:tcW w:w="1616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- analizira pokazatelje gospodarske razvijenosti (BNP, udio sektora djelatnosti, HDI)* </w:t>
            </w:r>
          </w:p>
        </w:tc>
        <w:tc>
          <w:tcPr>
            <w:tcW w:w="465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- Učenicima prikazati nekoliko medijskih naslova o gospodarstvu i gospodarskoj proizvodnji. Razgovorom kroz pitanja učenici navode što pojam gospodarstva obuhvaća.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- Korištenjem digitalnog alata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Mentimeter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(Word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Cloud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) učenici pišu jedan pojam o tome što misle koji pokazatelji se mogu koristiti za prikaz gospodarskog razvoja neke države.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******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slušaju izlaganje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učitelja o pojmu gospodarstvo.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Rad u 5 skupina: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  <w:u w:val="single"/>
              </w:rPr>
              <w:t>1.skupina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– skupine gospodarskih djelatnosti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uz pomoć teksta i digitalnog alata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Coggle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izrađuju umnu mapu 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izdvajaju 4 skupine gospodarskih djelatnosti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– primarne, sekundarne, tercijarne i kvartarne.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Učenici pretraživanjem internetskih stranica (slika) uz svaku skupinu djelatnosti prilažu i odgovarajuće slike.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  <w:u w:val="single"/>
              </w:rPr>
              <w:t>2.skupina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– udjeli zaposlenih prema gospodarskim sektorima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Uz pomoć grafičkih prikaza i pretraživanjem internetske stranice World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FactBook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učenici radom u paru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analiziraju udjele zaposlenih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slaborazvijenih,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srednjerazvijenih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i visokorazvijenih država (Etiopija/ Bangladeš; Hrvatska; SAD,/Japan,/Australija).</w:t>
            </w:r>
          </w:p>
          <w:p w:rsidR="007A3714" w:rsidRPr="00322E7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hyperlink r:id="rId48" w:history="1">
              <w:r w:rsidR="007A3714"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https://www.cia.gov/library/publications/the-world-factbook/docs/rankorderguide.html</w:t>
              </w:r>
            </w:hyperlink>
            <w:r w:rsidR="007A3714"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7A3714" w:rsidRPr="00322E7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hyperlink r:id="rId49" w:history="1">
              <w:r w:rsidR="007A3714"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https://www.indexmundi.com/world/gdp_composition_by_sector.html</w:t>
              </w:r>
            </w:hyperlink>
            <w:r w:rsidR="007A3714"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322E75" w:rsidRPr="00322E75" w:rsidRDefault="00322E75" w:rsidP="00322E75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- Učenici u sljedećim skupinama ra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zlikuju i analiziraju pokazatelje gospodarske razvijenosti.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Učenici rade u parovima i individualno dobivaju radne listove. Zadatak izvršavaju uz pripremljene upute i organizacijski grafikon u koji će upisivati tražene odgovore. </w:t>
            </w:r>
          </w:p>
          <w:p w:rsidR="00322E75" w:rsidRPr="00322E75" w:rsidRDefault="00322E75" w:rsidP="00322E75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  <w:u w:val="single"/>
              </w:rPr>
              <w:t xml:space="preserve">3.skupina </w:t>
            </w:r>
            <w:r w:rsidRPr="00322E75">
              <w:rPr>
                <w:rFonts w:ascii="Barlow SK" w:hAnsi="Barlow SK"/>
                <w:sz w:val="20"/>
                <w:szCs w:val="20"/>
              </w:rPr>
              <w:t>– BND po stanovniku</w:t>
            </w:r>
          </w:p>
          <w:p w:rsidR="00322E75" w:rsidRPr="00322E75" w:rsidRDefault="00322E75" w:rsidP="00322E75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Uz pomoć teksta, tematske karte (BND po stan.) i internetskih stranica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analiziraju BND </w:t>
            </w:r>
            <w:r w:rsidRPr="00322E75">
              <w:rPr>
                <w:rFonts w:ascii="Barlow SK" w:hAnsi="Barlow SK"/>
                <w:sz w:val="20"/>
                <w:szCs w:val="20"/>
              </w:rPr>
              <w:t>po stanovniku navodeći raspodjelu država na visoki, viši srednji, niži srednji i niski prihod (naglasak na Hrvatsku). Raspodjelu država po BND-u po stanovniku povezuju s udjelima zaposlenih u sektoru:</w:t>
            </w:r>
          </w:p>
          <w:p w:rsidR="00322E75" w:rsidRPr="00322E75" w:rsidRDefault="008060B7" w:rsidP="00322E75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hyperlink r:id="rId50" w:anchor="country=bd:et" w:history="1">
              <w:r w:rsidR="00322E75"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https://www.indexmundi.com/facts/visualizations/gdp-composition-by-sector/#country=bd:et</w:t>
              </w:r>
            </w:hyperlink>
          </w:p>
          <w:p w:rsidR="00322E75" w:rsidRPr="00322E75" w:rsidRDefault="00322E75" w:rsidP="00322E75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  <w:u w:val="single"/>
              </w:rPr>
              <w:t>4.skupina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– BDP po stanovniku</w:t>
            </w:r>
          </w:p>
          <w:p w:rsidR="00322E75" w:rsidRPr="00322E75" w:rsidRDefault="00322E75" w:rsidP="00322E75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- Uz pomoć teksta i internetskih stranica učenici analiziraju pokazatelj gospodarske razvijenosti (BDP)  te navode primjer visokog i niskog BDP-a po stanovniku te primjer Hrvatske:</w:t>
            </w:r>
          </w:p>
          <w:p w:rsidR="00322E75" w:rsidRPr="00322E75" w:rsidRDefault="008060B7" w:rsidP="00322E75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hyperlink r:id="rId51" w:history="1">
              <w:r w:rsidR="00322E75"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https://www.worldometers.info/gdp/gdp-per-capita/</w:t>
              </w:r>
            </w:hyperlink>
            <w:r w:rsidR="00322E75"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322E75" w:rsidRPr="00322E75" w:rsidRDefault="008060B7" w:rsidP="00322E75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hyperlink r:id="rId52" w:history="1">
              <w:r w:rsidR="00322E75"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https://data.worldbank.org/indicator/NY.GNP.PCAP.CD?view=chart</w:t>
              </w:r>
            </w:hyperlink>
            <w:r w:rsidR="00322E75"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322E75" w:rsidRPr="00322E75" w:rsidRDefault="008060B7" w:rsidP="00322E75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hyperlink r:id="rId53" w:history="1">
              <w:r w:rsidR="00322E75"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https://www.worldometers.info/gdp/gdp-by-country/</w:t>
              </w:r>
            </w:hyperlink>
            <w:r w:rsidR="00322E75"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322E75" w:rsidRPr="00322E75" w:rsidRDefault="00322E75" w:rsidP="00322E75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  <w:u w:val="single"/>
              </w:rPr>
              <w:t>5.skupina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– Indeks ljudskog razvoja (HDI)</w:t>
            </w:r>
          </w:p>
          <w:p w:rsidR="00322E75" w:rsidRPr="00322E75" w:rsidRDefault="00322E75" w:rsidP="00322E75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opisuju što  obuhvaća HDI kao pokazatelj 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analiziraju HDI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. Uz internetske stranice navode najviši i najmanji HDI, kao i primjer za Hrvatsku. </w:t>
            </w:r>
          </w:p>
          <w:p w:rsidR="00322E75" w:rsidRPr="00322E75" w:rsidRDefault="008060B7" w:rsidP="00322E75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hyperlink r:id="rId54" w:history="1">
              <w:r w:rsidR="00322E75"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http://hdr.undp.org/en/content/human-development-index-hdi</w:t>
              </w:r>
            </w:hyperlink>
          </w:p>
          <w:p w:rsidR="00322E75" w:rsidRPr="00322E75" w:rsidRDefault="008060B7" w:rsidP="00322E75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hyperlink r:id="rId55" w:history="1">
              <w:r w:rsidR="00322E75"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http://hdr.undp.org/en/composite/HDI</w:t>
              </w:r>
            </w:hyperlink>
            <w:r w:rsidR="00322E75"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322E75" w:rsidRPr="00322E75" w:rsidRDefault="00322E75" w:rsidP="00322E75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322E75" w:rsidRPr="00322E75" w:rsidRDefault="00322E75" w:rsidP="00322E75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Učenici ponavljaju sadržaj kroz zadatke za provjeru ishoda učenja.</w:t>
            </w:r>
          </w:p>
          <w:p w:rsidR="00322E75" w:rsidRPr="00322E75" w:rsidRDefault="00322E75" w:rsidP="00322E75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Učenici vrednuju rad u skupinama (lista procjene)..</w:t>
            </w:r>
          </w:p>
        </w:tc>
        <w:tc>
          <w:tcPr>
            <w:tcW w:w="3119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tijekom i nakon sata učitelj prati rad i daje povratne informacije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radovi po skupinama)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kao učenje: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lista procjene rada u skupini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  <w:tc>
          <w:tcPr>
            <w:tcW w:w="3055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. B.3.4.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Suradnički uči i radi u timu.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se koristi različitim strategijama učenja i primjenjuje ih u ostvarivanju ciljeva učenja i rješavanju problema u svim područjima učenja uz povremeno praćenje učitelja.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322E75" w:rsidRPr="00322E75" w:rsidRDefault="00322E75" w:rsidP="00322E75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322E75" w:rsidRPr="00322E75" w:rsidRDefault="00322E75" w:rsidP="00322E75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C.3.3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samostalno ili uz manju pomoć učitelja procjenjuje i odabire potrebne među pronađenim informacijama. </w:t>
            </w:r>
          </w:p>
          <w:p w:rsidR="00322E75" w:rsidRPr="00322E75" w:rsidRDefault="00322E75" w:rsidP="00322E75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322E75" w:rsidRPr="00322E75" w:rsidRDefault="00322E75" w:rsidP="00322E75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HJ A.6.3.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čita tekst, uspoređuje podatke prema važnosti i objašnjava značenje teksta.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</w:p>
        </w:tc>
      </w:tr>
      <w:tr w:rsidR="007A3714" w:rsidRPr="00322E75" w:rsidTr="00F92DF7">
        <w:tc>
          <w:tcPr>
            <w:tcW w:w="178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Gospodarstvo i pokazatelji razvijenosti, ponavljanje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465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>Učenici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 ponavljaju, primjenjuju i utvrđuju </w:t>
            </w:r>
            <w:r w:rsidRPr="00322E75">
              <w:rPr>
                <w:rFonts w:ascii="Barlow SK" w:hAnsi="Barlow SK"/>
                <w:sz w:val="20"/>
                <w:szCs w:val="20"/>
              </w:rPr>
              <w:t>stečena znanja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: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sz w:val="20"/>
                <w:szCs w:val="20"/>
              </w:rPr>
            </w:pPr>
          </w:p>
          <w:p w:rsidR="007A3714" w:rsidRPr="00322E75" w:rsidRDefault="007A3714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>rješavaju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zadatke u radnoj bilježnici  i/ili</w:t>
            </w:r>
          </w:p>
          <w:p w:rsidR="007A3714" w:rsidRPr="00322E75" w:rsidRDefault="007A3714" w:rsidP="007A3714">
            <w:pPr>
              <w:spacing w:after="0" w:line="276" w:lineRule="auto"/>
              <w:ind w:left="287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7A3714" w:rsidRPr="00322E75" w:rsidRDefault="007A3714" w:rsidP="007A3714">
            <w:pPr>
              <w:spacing w:after="0" w:line="276" w:lineRule="auto"/>
              <w:ind w:left="287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7A3714" w:rsidRPr="00322E75" w:rsidRDefault="007A3714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rješavaju </w:t>
            </w:r>
            <w:r w:rsidRPr="00322E75">
              <w:rPr>
                <w:rFonts w:ascii="Barlow SK" w:hAnsi="Barlow SK"/>
                <w:sz w:val="20"/>
                <w:szCs w:val="20"/>
              </w:rPr>
              <w:t>zadatke u odgovarajućem digitalnom alatu (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Kahoot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Wordwall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LearningApps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sl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.)</w:t>
            </w:r>
          </w:p>
          <w:p w:rsidR="007A3714" w:rsidRPr="00322E75" w:rsidRDefault="007A3714" w:rsidP="007A3714">
            <w:pPr>
              <w:pStyle w:val="ListParagraph"/>
              <w:spacing w:line="276" w:lineRule="auto"/>
              <w:ind w:left="0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7A3714" w:rsidRPr="00322E75" w:rsidRDefault="007A3714" w:rsidP="007A3714">
            <w:pPr>
              <w:pStyle w:val="ListParagraph"/>
              <w:spacing w:line="276" w:lineRule="auto"/>
              <w:ind w:left="0"/>
              <w:jc w:val="left"/>
              <w:rPr>
                <w:rFonts w:ascii="Barlow SK" w:hAnsi="Barlow SK"/>
                <w:b/>
                <w:color w:val="FF0000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-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 Učenici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provode </w:t>
            </w:r>
            <w:proofErr w:type="spellStart"/>
            <w:r w:rsidRPr="00322E75">
              <w:rPr>
                <w:rFonts w:ascii="Barlow SK" w:hAnsi="Barlow SK"/>
                <w:b/>
                <w:sz w:val="20"/>
                <w:szCs w:val="20"/>
              </w:rPr>
              <w:t>samovrednovanje</w:t>
            </w:r>
            <w:proofErr w:type="spellEnd"/>
            <w:r w:rsidRPr="00322E75">
              <w:rPr>
                <w:rFonts w:ascii="Barlow SK" w:hAnsi="Barlow SK"/>
                <w:bCs/>
                <w:sz w:val="20"/>
                <w:szCs w:val="20"/>
              </w:rPr>
              <w:t xml:space="preserve">, i to na način da pišu </w:t>
            </w:r>
            <w:r w:rsidRPr="00322E75">
              <w:rPr>
                <w:rFonts w:ascii="Barlow SK" w:hAnsi="Barlow SK"/>
                <w:sz w:val="20"/>
                <w:szCs w:val="20"/>
              </w:rPr>
              <w:t>3 pojma koja znam/razumijem, 2 pojma o kojima želim znati i 1 pojam koji mi nije jasan.</w:t>
            </w:r>
            <w:r w:rsidRPr="00322E75">
              <w:rPr>
                <w:rFonts w:ascii="Barlow SK" w:hAnsi="Barlow SK"/>
                <w:b/>
                <w:color w:val="FF0000"/>
                <w:sz w:val="20"/>
                <w:szCs w:val="20"/>
              </w:rPr>
              <w:t xml:space="preserve">  </w:t>
            </w:r>
          </w:p>
          <w:p w:rsidR="007A3714" w:rsidRPr="00322E75" w:rsidRDefault="007A3714" w:rsidP="007A3714">
            <w:pPr>
              <w:pStyle w:val="ListParagraph"/>
              <w:spacing w:line="276" w:lineRule="auto"/>
              <w:ind w:left="0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Cs/>
                <w:sz w:val="20"/>
                <w:szCs w:val="20"/>
              </w:rPr>
              <w:t>-Učitelj daje povratne informacije o učenju učenicima.</w:t>
            </w:r>
          </w:p>
        </w:tc>
        <w:tc>
          <w:tcPr>
            <w:tcW w:w="3119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izlazne kartice digitalnih alata</w:t>
            </w:r>
            <w:r w:rsidRPr="00322E75">
              <w:rPr>
                <w:rFonts w:ascii="Barlow SK" w:hAnsi="Barlow SK"/>
                <w:sz w:val="20"/>
                <w:szCs w:val="20"/>
              </w:rPr>
              <w:t>)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kao učenje: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-</w:t>
            </w: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samovrednovanje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sz w:val="20"/>
                <w:szCs w:val="20"/>
              </w:rPr>
              <w:t>(3 pojma koja znam/razumijem, 2 pojma o kojima želim znati i 1 pojam koji mi nije jasan)</w:t>
            </w:r>
          </w:p>
        </w:tc>
        <w:tc>
          <w:tcPr>
            <w:tcW w:w="3055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Uz povremenu podršku učenik samostalno određuje ciljeve učenja, odabire strategije učenja i planira učenje.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B.3.3.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reguira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svoje učenje mijenjanjem plana ili pristupa učenju, samostalno ili uz poticaj učitelja.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 </w:t>
            </w:r>
            <w:r w:rsidRPr="00322E75">
              <w:rPr>
                <w:rFonts w:ascii="Barlow SK" w:hAnsi="Barlow SK"/>
                <w:sz w:val="20"/>
                <w:szCs w:val="20"/>
              </w:rPr>
              <w:t>Učenik ostvaruje dobru komunikaciju s drugima, uspješno surađuje u različitim situacijama i spreman je zatražiti i ponuditi pomoć.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iskazuje interes za različita područja, preuzima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odgovrnost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za svoje učenje i ustraje u učenju.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se samostalno koristi raznim uređajima i programima.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</w:tr>
      <w:tr w:rsidR="007A3714" w:rsidRPr="00322E75" w:rsidTr="00F92DF7">
        <w:tc>
          <w:tcPr>
            <w:tcW w:w="178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Primarne djelatnosti u Hrvatskoj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7A3714" w:rsidRPr="00322E75" w:rsidRDefault="007A3714" w:rsidP="007A3714">
            <w:pPr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– 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objašnjava važnost pojedinih djelatnosti za gospodarstvo zavičaja Hrvatske u okvirima održivoga razvoja</w:t>
            </w:r>
          </w:p>
        </w:tc>
        <w:tc>
          <w:tcPr>
            <w:tcW w:w="465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Razgovorom kroz pitanja ponoviti djelatnosti primarnog sektora.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Neizravnom grafičkom metodom i korištenjem digitalnog alata (ili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ppt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prezentacije) učenici prepoznaju neke poljoprivredne proizvode Hrvatske i zaključuju što obuhvaća poljoprivreda.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slušaju izlaganje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učitelja o tome što obuhvaća poljoprivredna proizvodnja.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Radom u paru i individualno učenici uz pomoć teksta, grafičkih prikaza i internetskih stranica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objašnjavaju važnost pojedinih primarnih djelatnosti zavičaja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, ali i ostalih prirodnih cjelina Hrvatske </w:t>
            </w:r>
            <w:r w:rsidRPr="00322E75">
              <w:rPr>
                <w:rFonts w:ascii="Times New Roman" w:hAnsi="Times New Roman"/>
                <w:sz w:val="20"/>
                <w:szCs w:val="20"/>
              </w:rPr>
              <w:t>→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poljoprivreda, ribarstvo i marikultura te šumarstvo i lovstvo u Panonskoj, Gorskoj i Primorskoj Hrvatskoj.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povezuju i objašnjavaju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uvjetovanost poljoprivredne proizvodnje u pojedinim cjelinama prirodnim obilježjima prostora, kao i u područjima važnima za uzgoj ostalih primarnih proizvoda. 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radom u paru i pretraživanjem internetskih stranica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objašnjavaju mogućnosti održive poljoprivredne proizvodnje</w:t>
            </w:r>
            <w:r w:rsidRPr="00322E75">
              <w:rPr>
                <w:rFonts w:ascii="Barlow SK" w:hAnsi="Barlow SK"/>
                <w:sz w:val="20"/>
                <w:szCs w:val="20"/>
              </w:rPr>
              <w:t>:</w:t>
            </w:r>
          </w:p>
          <w:p w:rsidR="007A3714" w:rsidRPr="00322E7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hyperlink r:id="rId56" w:history="1">
              <w:r w:rsidR="007A3714"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https://poljoprivreda.gov.hr/istaknute-teme/poljoprivreda-173/poljoprivreda-175/175</w:t>
              </w:r>
            </w:hyperlink>
            <w:r w:rsidR="007A3714"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7A3714" w:rsidRPr="00322E7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hyperlink r:id="rId57" w:history="1">
              <w:r w:rsidR="007A3714"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https://www.agroklub.com/eko-proizvodnja/ekoloskim-pripravcima-do-odrzive-poljoprivrede/23481/</w:t>
              </w:r>
            </w:hyperlink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objašnjavaju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mogućnosti poljoprivredne proizvodnje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uskleđene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s održivim razvojem u zavičajnom prostoru (primjer OPG-ovi).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*****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Učenici ponavljaju sadržaj kroz zadatke za provjeru ishoda učenja.</w:t>
            </w:r>
          </w:p>
        </w:tc>
        <w:tc>
          <w:tcPr>
            <w:tcW w:w="3119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izlazne kartice digitalnih alata pri ponavljanju</w:t>
            </w:r>
            <w:r w:rsidRPr="00322E75">
              <w:rPr>
                <w:rFonts w:ascii="Barlow SK" w:hAnsi="Barlow SK"/>
                <w:sz w:val="20"/>
                <w:szCs w:val="20"/>
              </w:rPr>
              <w:t>)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055" w:type="dxa"/>
          </w:tcPr>
          <w:p w:rsidR="007A3714" w:rsidRPr="00322E75" w:rsidRDefault="007A3714" w:rsidP="007A3714">
            <w:pPr>
              <w:tabs>
                <w:tab w:val="left" w:pos="946"/>
              </w:tabs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7A3714" w:rsidRPr="00322E75" w:rsidRDefault="007A3714" w:rsidP="007A3714">
            <w:pPr>
              <w:tabs>
                <w:tab w:val="left" w:pos="946"/>
              </w:tabs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7A3714" w:rsidRPr="00322E75" w:rsidRDefault="007A3714" w:rsidP="007A3714">
            <w:pPr>
              <w:tabs>
                <w:tab w:val="left" w:pos="946"/>
              </w:tabs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7A3714" w:rsidRPr="00322E75" w:rsidRDefault="007A3714" w:rsidP="007A3714">
            <w:pPr>
              <w:tabs>
                <w:tab w:val="left" w:pos="946"/>
              </w:tabs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7A3714" w:rsidRPr="00322E75" w:rsidRDefault="007A3714" w:rsidP="007A3714">
            <w:pPr>
              <w:tabs>
                <w:tab w:val="left" w:pos="946"/>
              </w:tabs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C.3.3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samostalno ili uz manju pomoć učitelja procjenjuje i odabire potrebne među pronađenim informacijama. 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Prosuđuje kako različiti oblici djelovanja utječu na održivi razvoj.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Navodi primjere utjecaja ekonomije na dobrobit.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HJ A.6.3.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čita tekst, uspoređuje podatke prema važnosti i objašnjava značenje teksta.</w:t>
            </w:r>
          </w:p>
        </w:tc>
      </w:tr>
      <w:tr w:rsidR="007A3714" w:rsidRPr="00322E75" w:rsidTr="00F92DF7">
        <w:tc>
          <w:tcPr>
            <w:tcW w:w="178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Sekundarne djelatnosti u Hrvatskoj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7A3714" w:rsidRPr="00322E75" w:rsidRDefault="007A3714" w:rsidP="007A3714">
            <w:pPr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– 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objašnjava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važnost pojedinih djelatnosti za gospodarstvo zavičaja Hrvatske u okvirima održivoga razvoja</w:t>
            </w:r>
          </w:p>
        </w:tc>
        <w:tc>
          <w:tcPr>
            <w:tcW w:w="465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Razgovorom kroz pitanja ponavljaju djelatnosti sekundarnog sektora.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Neizravnom grafičkom metodom, demonstracijom i razgovorom učenici prepoznaju neke poznate hrvatske proizvode (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Made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in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Croatia: </w:t>
            </w:r>
            <w:hyperlink r:id="rId58" w:history="1">
              <w:r w:rsidRPr="00322E75">
                <w:rPr>
                  <w:rStyle w:val="Hyperlink"/>
                  <w:rFonts w:ascii="Barlow SK" w:hAnsi="Barlow SK"/>
                  <w:i/>
                  <w:iCs/>
                  <w:sz w:val="20"/>
                  <w:szCs w:val="20"/>
                </w:rPr>
                <w:t>https://made-in-croatia.com.hr/hr/</w:t>
              </w:r>
            </w:hyperlink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 ).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- Učenici slušaju izlaganje učitelja o rudarstvu i korištenju energetskih izvora u Hrvatskoj.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uz pomoć teksta i grafikona na internetskog stranici Nacionalnog portala energetske učinkovitosti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objašnjavaju proizvodnju energetskih izvora (rude, izvori električne energije) u Hrvatskoj</w:t>
            </w:r>
            <w:r w:rsidRPr="00322E75">
              <w:rPr>
                <w:rFonts w:ascii="Barlow SK" w:hAnsi="Barlow SK"/>
                <w:sz w:val="20"/>
                <w:szCs w:val="20"/>
              </w:rPr>
              <w:t>:</w:t>
            </w:r>
          </w:p>
          <w:p w:rsidR="007A3714" w:rsidRPr="00322E75" w:rsidRDefault="008060B7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hyperlink r:id="rId59" w:history="1">
              <w:r w:rsidR="007A3714"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https://www.enu.hr/ee-u-hrvatskoj/20-20-20-i-dalje/rezultati/energija-hr/</w:t>
              </w:r>
            </w:hyperlink>
            <w:r w:rsidR="007A3714"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objašnjavaju važnost korištenja obnovljivih izvora energije</w:t>
            </w:r>
            <w:r w:rsidRPr="00322E75">
              <w:rPr>
                <w:rFonts w:ascii="Barlow SK" w:hAnsi="Barlow SK"/>
                <w:sz w:val="20"/>
                <w:szCs w:val="20"/>
              </w:rPr>
              <w:t>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slušaju izlaganje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o industriji i proizvodnom obrtništvu.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uz pomoć teksta i tematske karte industrijskih regija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navode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5 industrijskih regija.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Na radnom listiću prema industrijskoj regiji u kojoj žive ili se nalazi u blizini te uz pomoć internetskih stranica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pretražuju i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pronalaze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primjere industrijskih tvrtki zavičaja (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npr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. Zagreb-prehrambena industrija-Kraš).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Učenici ponavljaju sadržaj kroz zadatke za provjeru ishoda učenja.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 xml:space="preserve">-Učenici provode </w:t>
            </w:r>
            <w:proofErr w:type="spellStart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samovrednovanje</w:t>
            </w:r>
            <w:proofErr w:type="spellEnd"/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3119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izlazne kartice digitalnih alata pri ponavljanju</w:t>
            </w:r>
            <w:r w:rsidRPr="00322E75">
              <w:rPr>
                <w:rFonts w:ascii="Barlow SK" w:hAnsi="Barlow SK"/>
                <w:sz w:val="20"/>
                <w:szCs w:val="20"/>
              </w:rPr>
              <w:t>)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kao učenje: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-</w:t>
            </w: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samovrednovanje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</w:t>
            </w:r>
            <w:r w:rsidRPr="00322E75">
              <w:rPr>
                <w:rFonts w:ascii="Barlow SK" w:hAnsi="Barlow SK"/>
                <w:sz w:val="20"/>
                <w:szCs w:val="20"/>
              </w:rPr>
              <w:t>(3 pojma koja znam/razumijem, 2 pojma o kojima želim znati i 1 pojam koji mi nije jasan)</w:t>
            </w:r>
          </w:p>
        </w:tc>
        <w:tc>
          <w:tcPr>
            <w:tcW w:w="3055" w:type="dxa"/>
          </w:tcPr>
          <w:p w:rsidR="007A3714" w:rsidRPr="00322E75" w:rsidRDefault="007A3714" w:rsidP="007A3714">
            <w:pPr>
              <w:tabs>
                <w:tab w:val="left" w:pos="946"/>
              </w:tabs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7A3714" w:rsidRPr="00322E75" w:rsidRDefault="007A3714" w:rsidP="007A3714">
            <w:pPr>
              <w:tabs>
                <w:tab w:val="left" w:pos="946"/>
              </w:tabs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7A3714" w:rsidRPr="00322E75" w:rsidRDefault="007A3714" w:rsidP="007A3714">
            <w:pPr>
              <w:tabs>
                <w:tab w:val="left" w:pos="946"/>
              </w:tabs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7A3714" w:rsidRPr="00322E75" w:rsidRDefault="007A3714" w:rsidP="007A3714">
            <w:pPr>
              <w:tabs>
                <w:tab w:val="left" w:pos="946"/>
              </w:tabs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7A3714" w:rsidRPr="00322E75" w:rsidRDefault="007A3714" w:rsidP="007A3714">
            <w:pPr>
              <w:tabs>
                <w:tab w:val="left" w:pos="946"/>
              </w:tabs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C.3.3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samostalno ili uz manju pomoć učitelja procjenjuje i odabire potrebne među pronađenim informacijama. 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Prosuđuje kako različiti oblici djelovanja utječu na održivi razvoj.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Navodi primjere utjecaja ekonomije na dobrobit.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HJ A.6.3.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čita tekst, uspoređuje podatke prema važnosti i objašnjava značenje teksta.</w:t>
            </w:r>
          </w:p>
        </w:tc>
      </w:tr>
      <w:tr w:rsidR="007A3714" w:rsidRPr="00322E75" w:rsidTr="00F92DF7">
        <w:tc>
          <w:tcPr>
            <w:tcW w:w="178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Uslužne djelatnosti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– objašnjava važnost pojedinih djelatnosti za gospodarstvo zavičaja Hrvatske u okvirima održivoga razvoja</w:t>
            </w:r>
          </w:p>
        </w:tc>
        <w:tc>
          <w:tcPr>
            <w:tcW w:w="465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Razgovorom kroz pitanja učenici ponavljaju djelatnosti uslužnog sektora.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- Neizravnom grafičkom metodom i razgovorom kroz pitanja učenici prepoznaju uslužne djelatnosti i zaključuju koja od prikazanih ima najveću važnost u gospodarstvu Hrvatske te koje su djelatnosti nužno povezane s turizmom.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******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Uz pomoć grafičkog prikaza i internetskih stranica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uočavaju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važnost uslužnog sektora djelatnosti: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  <w:hyperlink r:id="rId60" w:anchor="country=hr" w:history="1">
              <w:r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https://www.indexmundi.com/facts/visualizations/gdp-composition-by-sector/#country=hr</w:t>
              </w:r>
            </w:hyperlink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uz pomoć teksta i grafičkih prikaza (slika)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prepoznaju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prirodne i društvene pretpostavke za razvoj turizma u Hrvatskoj.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uz pomoć teksta i geografske karte Hrvatske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navode i pokazuju područja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koja turisti najviše posjećuju.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Korištenjem digitalnog alata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Linoit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učenici uz pomoć internetskih stranica Hrvatske turističke zajednice (</w:t>
            </w:r>
            <w:hyperlink r:id="rId61" w:history="1">
              <w:r w:rsidRPr="00322E75">
                <w:rPr>
                  <w:rStyle w:val="Hyperlink"/>
                  <w:rFonts w:ascii="Barlow SK" w:hAnsi="Barlow SK"/>
                  <w:sz w:val="20"/>
                  <w:szCs w:val="20"/>
                </w:rPr>
                <w:t>https://croatia.hr/hr-HR/Odredista/Regije/Turisticki-klaster/</w:t>
              </w:r>
            </w:hyperlink>
            <w:r w:rsidRPr="00322E75">
              <w:rPr>
                <w:rFonts w:ascii="Barlow SK" w:hAnsi="Barlow SK"/>
                <w:sz w:val="20"/>
                <w:szCs w:val="20"/>
              </w:rPr>
              <w:t xml:space="preserve"> ) i/ili turističke zajednice županije u kojoj žive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navode primjere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prirodne i društvene atrakcije (turističku ponudu) zavičaja.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slušaju izlaganje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o prometnim pravcima u Hrvatskoj – uzdužni i poprečni prometni pravci. 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-Uz pomoć teksta i tematske karte učenici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navode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koji prometni pravci prolaze kroz njihov zavičaj i objašnjavaju važnost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pojednih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oblika prometa za razvoj turizma zavičaja.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uz pomoć teksta i grafičkih prikaza </w:t>
            </w: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objašnjavaju </w:t>
            </w:r>
            <w:r w:rsidRPr="00322E75">
              <w:rPr>
                <w:rFonts w:ascii="Barlow SK" w:hAnsi="Barlow SK"/>
                <w:sz w:val="20"/>
                <w:szCs w:val="20"/>
              </w:rPr>
              <w:t>važnost trgovine i ostalih uslužnih djelatnosti navodeći primjere iz zavičaja.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*****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i/>
                <w:iCs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Učenici ponavljaju sadržaj kroz zadatke za provjeru ishoda učenja.</w:t>
            </w:r>
          </w:p>
        </w:tc>
        <w:tc>
          <w:tcPr>
            <w:tcW w:w="3119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izlazne kartice digitalnih alata pri ponavljanju</w:t>
            </w:r>
            <w:r w:rsidRPr="00322E75">
              <w:rPr>
                <w:rFonts w:ascii="Barlow SK" w:hAnsi="Barlow SK"/>
                <w:sz w:val="20"/>
                <w:szCs w:val="20"/>
              </w:rPr>
              <w:t>)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055" w:type="dxa"/>
          </w:tcPr>
          <w:p w:rsidR="007A3714" w:rsidRPr="00322E75" w:rsidRDefault="007A3714" w:rsidP="007A3714">
            <w:pPr>
              <w:tabs>
                <w:tab w:val="left" w:pos="946"/>
              </w:tabs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7A3714" w:rsidRPr="00322E75" w:rsidRDefault="007A3714" w:rsidP="007A3714">
            <w:pPr>
              <w:tabs>
                <w:tab w:val="left" w:pos="946"/>
              </w:tabs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traži nove informacije iz različitih izvora, transformira ih u novo znanje i uspješno primjenjuje pri rješavanju problema.</w:t>
            </w:r>
          </w:p>
          <w:p w:rsidR="007A3714" w:rsidRPr="00322E75" w:rsidRDefault="007A3714" w:rsidP="007A3714">
            <w:pPr>
              <w:tabs>
                <w:tab w:val="left" w:pos="946"/>
              </w:tabs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ostvaruje dobru komunikaciju s drugima, uspješno surađuje u različitim situacijama i spreman je zatražiti i ponuditi pomoć.</w:t>
            </w:r>
          </w:p>
          <w:p w:rsidR="007A3714" w:rsidRPr="00322E75" w:rsidRDefault="007A3714" w:rsidP="007A3714">
            <w:pPr>
              <w:tabs>
                <w:tab w:val="left" w:pos="946"/>
              </w:tabs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samostalno i djelotvorno provodi jednostavno pretraživanje, a uz učiteljevu pomoć složeno pretraživanje informacija u digitalnome okružju.</w:t>
            </w:r>
          </w:p>
          <w:p w:rsidR="007A3714" w:rsidRPr="00322E75" w:rsidRDefault="007A3714" w:rsidP="007A3714">
            <w:pPr>
              <w:tabs>
                <w:tab w:val="left" w:pos="946"/>
              </w:tabs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C.3.3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samostalno ili uz manju pomoć učitelja procjenjuje i odabire potrebne među pronađenim informacijama. 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Prosuđuje kako različiti oblici djelovanja utječu na održivi razvoj.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odr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Navodi primjere utjecaja ekonomije na dobrobit.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OŠ HJ A.6.3.  </w:t>
            </w:r>
            <w:r w:rsidRPr="00322E75">
              <w:rPr>
                <w:rFonts w:ascii="Barlow SK" w:hAnsi="Barlow SK"/>
                <w:sz w:val="20"/>
                <w:szCs w:val="20"/>
              </w:rPr>
              <w:t>Učenik čita tekst, uspoređuje podatke prema važnosti i objašnjava značenje teksta.</w:t>
            </w:r>
          </w:p>
        </w:tc>
      </w:tr>
      <w:tr w:rsidR="007A3714" w:rsidRPr="00322E75" w:rsidTr="00F92DF7">
        <w:tc>
          <w:tcPr>
            <w:tcW w:w="178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 xml:space="preserve">Gospodarstvo, 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tematsko ponavljanje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GEO OŠ C.B.6.2.</w:t>
            </w:r>
          </w:p>
        </w:tc>
        <w:tc>
          <w:tcPr>
            <w:tcW w:w="465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>Učenici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 ponavljaju, primjenjuju i utvrđuju </w:t>
            </w:r>
            <w:r w:rsidRPr="00322E75">
              <w:rPr>
                <w:rFonts w:ascii="Barlow SK" w:hAnsi="Barlow SK"/>
                <w:sz w:val="20"/>
                <w:szCs w:val="20"/>
              </w:rPr>
              <w:t>stečena znanja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: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sz w:val="20"/>
                <w:szCs w:val="20"/>
              </w:rPr>
            </w:pPr>
          </w:p>
          <w:p w:rsidR="007A3714" w:rsidRPr="00322E75" w:rsidRDefault="007A3714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>rješava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zadatke u radnoj bilježnici</w:t>
            </w:r>
          </w:p>
          <w:p w:rsidR="007A3714" w:rsidRPr="00322E75" w:rsidRDefault="007A3714" w:rsidP="007A3714">
            <w:pPr>
              <w:spacing w:after="0" w:line="276" w:lineRule="auto"/>
              <w:ind w:left="287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7A3714" w:rsidRPr="00322E75" w:rsidRDefault="007A3714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rješava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zadatke na radnom listiću ili </w:t>
            </w:r>
          </w:p>
          <w:p w:rsidR="007A3714" w:rsidRPr="00322E75" w:rsidRDefault="007A3714" w:rsidP="007A3714">
            <w:pPr>
              <w:spacing w:after="0" w:line="276" w:lineRule="auto"/>
              <w:ind w:left="287"/>
              <w:jc w:val="left"/>
              <w:rPr>
                <w:rFonts w:ascii="Barlow SK" w:hAnsi="Barlow SK"/>
                <w:sz w:val="20"/>
                <w:szCs w:val="20"/>
              </w:rPr>
            </w:pPr>
          </w:p>
          <w:p w:rsidR="007A3714" w:rsidRPr="00322E75" w:rsidRDefault="007A3714" w:rsidP="007A3714">
            <w:pPr>
              <w:numPr>
                <w:ilvl w:val="0"/>
                <w:numId w:val="1"/>
              </w:numPr>
              <w:spacing w:after="0" w:line="276" w:lineRule="auto"/>
              <w:ind w:left="287" w:hanging="283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rješava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zadatke u odgovarajućem digitalnom alatu 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Ed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Puzzle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/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Kahoot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Wordwall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LearningApps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/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Purpose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Games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i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sl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>.)</w:t>
            </w:r>
          </w:p>
          <w:p w:rsidR="007A3714" w:rsidRPr="00322E75" w:rsidRDefault="007A3714" w:rsidP="007A3714">
            <w:pPr>
              <w:pStyle w:val="ListParagraph"/>
              <w:spacing w:line="276" w:lineRule="auto"/>
              <w:ind w:left="0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119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tijekom i nakon sata učitelj prati rad i daje povratne informacije za daljnje učenje 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(</w:t>
            </w:r>
            <w:r w:rsidRPr="00322E75">
              <w:rPr>
                <w:rFonts w:ascii="Barlow SK" w:hAnsi="Barlow SK"/>
                <w:i/>
                <w:iCs/>
                <w:sz w:val="20"/>
                <w:szCs w:val="20"/>
              </w:rPr>
              <w:t>pitanja, radni listići, izlazne kartice digitalnih alata</w:t>
            </w:r>
            <w:r w:rsidRPr="00322E75">
              <w:rPr>
                <w:rFonts w:ascii="Barlow SK" w:hAnsi="Barlow SK"/>
                <w:sz w:val="20"/>
                <w:szCs w:val="20"/>
              </w:rPr>
              <w:t>)</w:t>
            </w:r>
          </w:p>
        </w:tc>
        <w:tc>
          <w:tcPr>
            <w:tcW w:w="3055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B.3.2. </w:t>
            </w:r>
            <w:r w:rsidRPr="00322E75">
              <w:rPr>
                <w:rFonts w:ascii="Barlow SK" w:hAnsi="Barlow SK"/>
                <w:sz w:val="20"/>
                <w:szCs w:val="20"/>
              </w:rPr>
              <w:t>Razvija komunikacijske kompetencije i uvažavajuće odnose među drugima.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osr.A.3.3.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Razvija osobne potencijale.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B.3.1.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Uz povremenu podršku učenik samostalno određuje ciljeve učenja, odabire strategije učenja i planira učenje.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B.3.3.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regulira svoje učenje mijenjanjem plana ili pristupa učenju, samostalno ili uz poticaj učitelja.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D.3.2. </w:t>
            </w:r>
            <w:r w:rsidRPr="00322E75">
              <w:rPr>
                <w:rFonts w:ascii="Barlow SK" w:hAnsi="Barlow SK"/>
                <w:sz w:val="20"/>
                <w:szCs w:val="20"/>
              </w:rPr>
              <w:t>Učenik ostvaruje dobru komunikaciju s drugima, uspješno surađuje u različitim situacijama i spreman je zatražiti i ponuditi pomoć.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ikt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se samostalno koristi raznim uređajima i programima.</w:t>
            </w:r>
          </w:p>
        </w:tc>
      </w:tr>
      <w:tr w:rsidR="007A3714" w:rsidRPr="00322E75" w:rsidTr="00F92DF7">
        <w:tc>
          <w:tcPr>
            <w:tcW w:w="178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>Pisana provjera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7A3714" w:rsidRPr="00322E75" w:rsidRDefault="007A3714" w:rsidP="007A3714">
            <w:pPr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GEO OŠ C.B.6.2.</w:t>
            </w:r>
          </w:p>
        </w:tc>
        <w:tc>
          <w:tcPr>
            <w:tcW w:w="465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bCs/>
                <w:sz w:val="20"/>
                <w:szCs w:val="20"/>
              </w:rPr>
              <w:t>Učenici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 xml:space="preserve"> pišu </w:t>
            </w:r>
            <w:r w:rsidRPr="00322E75">
              <w:rPr>
                <w:rFonts w:ascii="Barlow SK" w:hAnsi="Barlow SK"/>
                <w:sz w:val="20"/>
                <w:szCs w:val="20"/>
              </w:rPr>
              <w:t>provjeru znanja/kartografske pismenosti.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119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Sumativno</w:t>
            </w:r>
            <w:proofErr w:type="spellEnd"/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</w:t>
            </w:r>
          </w:p>
        </w:tc>
        <w:tc>
          <w:tcPr>
            <w:tcW w:w="3055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A.3.3. </w:t>
            </w:r>
            <w:r w:rsidRPr="00322E75">
              <w:rPr>
                <w:rFonts w:ascii="Barlow SK" w:hAnsi="Barlow SK"/>
                <w:sz w:val="20"/>
                <w:szCs w:val="20"/>
              </w:rPr>
              <w:t>Učenik samostalno oblikuje svoje ideje i kreativno pristupa rješavanju problema.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A.3.3</w:t>
            </w:r>
            <w:r w:rsidRPr="00322E75">
              <w:rPr>
                <w:rFonts w:ascii="Barlow SK" w:hAnsi="Barlow SK"/>
                <w:sz w:val="20"/>
                <w:szCs w:val="20"/>
              </w:rPr>
              <w:t>. Razvija osobne potencijale.</w:t>
            </w:r>
          </w:p>
        </w:tc>
      </w:tr>
      <w:tr w:rsidR="007A3714" w:rsidRPr="00322E75" w:rsidTr="00F92DF7">
        <w:tc>
          <w:tcPr>
            <w:tcW w:w="178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>Analiza pisane provjere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7A3714" w:rsidRPr="00322E75" w:rsidRDefault="007A3714" w:rsidP="007A3714">
            <w:pPr>
              <w:spacing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GEO OŠ C.B.6.2.</w:t>
            </w:r>
          </w:p>
        </w:tc>
        <w:tc>
          <w:tcPr>
            <w:tcW w:w="465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 xml:space="preserve">- Učenici </w:t>
            </w:r>
            <w:r w:rsidRPr="00322E75">
              <w:rPr>
                <w:rFonts w:ascii="Barlow SK" w:hAnsi="Barlow SK"/>
                <w:b/>
                <w:sz w:val="20"/>
                <w:szCs w:val="20"/>
              </w:rPr>
              <w:t>analiziraju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provjeru znanja/ kartografske pismenosti.</w:t>
            </w:r>
          </w:p>
          <w:p w:rsidR="007A3714" w:rsidRPr="00322E75" w:rsidRDefault="007A3714" w:rsidP="007A3714">
            <w:pPr>
              <w:pStyle w:val="ListParagraph"/>
              <w:spacing w:line="276" w:lineRule="auto"/>
              <w:ind w:left="0"/>
              <w:jc w:val="left"/>
              <w:rPr>
                <w:rFonts w:ascii="Barlow SK" w:hAnsi="Barlow SK"/>
                <w:sz w:val="20"/>
                <w:szCs w:val="20"/>
              </w:rPr>
            </w:pPr>
          </w:p>
        </w:tc>
        <w:tc>
          <w:tcPr>
            <w:tcW w:w="3119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Vrednovanje za učenje: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- </w:t>
            </w:r>
            <w:r w:rsidRPr="00322E75">
              <w:rPr>
                <w:rFonts w:ascii="Barlow SK" w:hAnsi="Barlow SK"/>
                <w:sz w:val="20"/>
                <w:szCs w:val="20"/>
              </w:rPr>
              <w:t>tijekom sata učitelj daje povratne informacije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Sumativno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vrednovanje</w:t>
            </w:r>
          </w:p>
        </w:tc>
        <w:tc>
          <w:tcPr>
            <w:tcW w:w="3055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B.3.4. 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Učenik </w:t>
            </w:r>
            <w:proofErr w:type="spellStart"/>
            <w:r w:rsidRPr="00322E75">
              <w:rPr>
                <w:rFonts w:ascii="Barlow SK" w:hAnsi="Barlow SK"/>
                <w:sz w:val="20"/>
                <w:szCs w:val="20"/>
              </w:rPr>
              <w:t>samovrednuje</w:t>
            </w:r>
            <w:proofErr w:type="spellEnd"/>
            <w:r w:rsidRPr="00322E75">
              <w:rPr>
                <w:rFonts w:ascii="Barlow SK" w:hAnsi="Barlow SK"/>
                <w:sz w:val="20"/>
                <w:szCs w:val="20"/>
              </w:rPr>
              <w:t xml:space="preserve"> proces učenja i svoje rezultate, procjenjuje napredak te na temelju toga planira buduće učenje.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C.3.2.</w:t>
            </w:r>
            <w:r w:rsidRPr="00322E75">
              <w:rPr>
                <w:rFonts w:ascii="Barlow SK" w:hAnsi="Barlow SK"/>
                <w:sz w:val="20"/>
                <w:szCs w:val="20"/>
              </w:rPr>
              <w:t xml:space="preserve"> Učenik iskazuje pozitivna i visoka očekivanja i vjeruje u svoj uspjeh u učenju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A.3.4. </w:t>
            </w:r>
            <w:r w:rsidRPr="00322E75">
              <w:rPr>
                <w:rFonts w:ascii="Barlow SK" w:hAnsi="Barlow SK"/>
                <w:sz w:val="20"/>
                <w:szCs w:val="20"/>
              </w:rPr>
              <w:t>Upravlja svojim obrazovnim i profesionalnim putem.</w:t>
            </w:r>
          </w:p>
        </w:tc>
      </w:tr>
      <w:tr w:rsidR="007A3714" w:rsidRPr="00322E75" w:rsidTr="00F92DF7">
        <w:tc>
          <w:tcPr>
            <w:tcW w:w="178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color w:val="C00000"/>
                <w:sz w:val="20"/>
                <w:szCs w:val="20"/>
              </w:rPr>
              <w:t>Zaključivanje ocjena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color w:val="C00000"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color w:val="C00000"/>
                <w:sz w:val="20"/>
                <w:szCs w:val="20"/>
              </w:rPr>
              <w:t>(1)</w:t>
            </w:r>
          </w:p>
        </w:tc>
        <w:tc>
          <w:tcPr>
            <w:tcW w:w="1616" w:type="dxa"/>
          </w:tcPr>
          <w:p w:rsidR="007A3714" w:rsidRPr="00322E75" w:rsidRDefault="007A3714" w:rsidP="007A3714">
            <w:pPr>
              <w:spacing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/</w:t>
            </w:r>
          </w:p>
        </w:tc>
        <w:tc>
          <w:tcPr>
            <w:tcW w:w="4650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r w:rsidRPr="00322E75">
              <w:rPr>
                <w:rFonts w:ascii="Barlow SK" w:hAnsi="Barlow SK"/>
                <w:sz w:val="20"/>
                <w:szCs w:val="20"/>
              </w:rPr>
              <w:t>Učitelj zaključuje ocjene učenicima iz nastavnog predmeta Geografija na zadnjem nastavnom satu i pojedinačno daje povratne informacije učeniku / učenici o ostvarenosti predviđenih ishoda učenja.</w:t>
            </w:r>
          </w:p>
        </w:tc>
        <w:tc>
          <w:tcPr>
            <w:tcW w:w="3119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Sumativno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vrednovanje</w:t>
            </w:r>
          </w:p>
        </w:tc>
        <w:tc>
          <w:tcPr>
            <w:tcW w:w="3055" w:type="dxa"/>
          </w:tcPr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uku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C.3.1. </w:t>
            </w:r>
            <w:r w:rsidRPr="00322E75">
              <w:rPr>
                <w:rFonts w:ascii="Barlow SK" w:hAnsi="Barlow SK"/>
                <w:sz w:val="20"/>
                <w:szCs w:val="20"/>
              </w:rPr>
              <w:t>Učenik može objasniti vrijednost učenja za svoj život.</w:t>
            </w:r>
          </w:p>
          <w:p w:rsidR="007A3714" w:rsidRPr="00322E75" w:rsidRDefault="007A3714" w:rsidP="007A3714">
            <w:pPr>
              <w:spacing w:after="0" w:line="276" w:lineRule="auto"/>
              <w:jc w:val="left"/>
              <w:rPr>
                <w:rFonts w:ascii="Barlow SK" w:hAnsi="Barlow SK"/>
                <w:b/>
                <w:bCs/>
                <w:sz w:val="20"/>
                <w:szCs w:val="20"/>
              </w:rPr>
            </w:pPr>
            <w:proofErr w:type="spellStart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>osr</w:t>
            </w:r>
            <w:proofErr w:type="spellEnd"/>
            <w:r w:rsidRPr="00322E75">
              <w:rPr>
                <w:rFonts w:ascii="Barlow SK" w:hAnsi="Barlow SK"/>
                <w:b/>
                <w:bCs/>
                <w:sz w:val="20"/>
                <w:szCs w:val="20"/>
              </w:rPr>
              <w:t xml:space="preserve"> A.3.4. </w:t>
            </w:r>
            <w:r w:rsidRPr="00322E75">
              <w:rPr>
                <w:rFonts w:ascii="Barlow SK" w:hAnsi="Barlow SK"/>
                <w:sz w:val="20"/>
                <w:szCs w:val="20"/>
              </w:rPr>
              <w:t>Upravlja svojim obrazovnim i profesionalnim putem.</w:t>
            </w:r>
          </w:p>
        </w:tc>
      </w:tr>
    </w:tbl>
    <w:p w:rsidR="00F92DF7" w:rsidRPr="00322E75" w:rsidRDefault="00F92DF7" w:rsidP="007A3714">
      <w:pPr>
        <w:spacing w:line="276" w:lineRule="auto"/>
        <w:rPr>
          <w:sz w:val="20"/>
          <w:szCs w:val="20"/>
        </w:rPr>
      </w:pPr>
    </w:p>
    <w:sectPr w:rsidR="00F92DF7" w:rsidRPr="00322E75" w:rsidSect="00322E75">
      <w:headerReference w:type="default" r:id="rId62"/>
      <w:pgSz w:w="16838" w:h="11906" w:orient="landscape"/>
      <w:pgMar w:top="1417" w:right="1417" w:bottom="1417" w:left="1417" w:header="170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32BF" w:rsidRDefault="00EB32BF" w:rsidP="00F92DF7">
      <w:pPr>
        <w:spacing w:after="0" w:line="240" w:lineRule="auto"/>
      </w:pPr>
      <w:r>
        <w:separator/>
      </w:r>
    </w:p>
  </w:endnote>
  <w:endnote w:type="continuationSeparator" w:id="0">
    <w:p w:rsidR="00EB32BF" w:rsidRDefault="00EB32BF" w:rsidP="00F92D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rlow SK">
    <w:panose1 w:val="00000000000000000000"/>
    <w:charset w:val="00"/>
    <w:family w:val="modern"/>
    <w:notTrueType/>
    <w:pitch w:val="variable"/>
    <w:sig w:usb0="A00000EF" w:usb1="0000205B" w:usb2="00000000" w:usb3="00000000" w:csb0="00000093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32BF" w:rsidRDefault="00EB32BF" w:rsidP="00F92DF7">
      <w:pPr>
        <w:spacing w:after="0" w:line="240" w:lineRule="auto"/>
      </w:pPr>
      <w:r>
        <w:separator/>
      </w:r>
    </w:p>
  </w:footnote>
  <w:footnote w:type="continuationSeparator" w:id="0">
    <w:p w:rsidR="00EB32BF" w:rsidRDefault="00EB32BF" w:rsidP="00F92D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22E75" w:rsidRDefault="00322E75" w:rsidP="00322E75">
    <w:pPr>
      <w:pStyle w:val="Header"/>
      <w:ind w:left="-142"/>
    </w:pPr>
    <w:r w:rsidRPr="00322E75">
      <w:rPr>
        <w:noProof/>
        <w:lang w:eastAsia="hr-HR"/>
      </w:rPr>
      <w:drawing>
        <wp:inline distT="0" distB="0" distL="0" distR="0">
          <wp:extent cx="9044403" cy="680196"/>
          <wp:effectExtent l="19050" t="0" r="4347" b="0"/>
          <wp:docPr id="29" name="Picture 29" descr="C:\Radni\Desktop\priručnik\gea 2 plavo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:\Radni\Desktop\priručnik\gea 2 plavo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721" r="2332"/>
                  <a:stretch>
                    <a:fillRect/>
                  </a:stretch>
                </pic:blipFill>
                <pic:spPr bwMode="auto">
                  <a:xfrm>
                    <a:off x="0" y="0"/>
                    <a:ext cx="9042010" cy="6800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03276"/>
    <w:multiLevelType w:val="hybridMultilevel"/>
    <w:tmpl w:val="34889D0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5C0138"/>
    <w:multiLevelType w:val="hybridMultilevel"/>
    <w:tmpl w:val="DDF0FDA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E10AA9"/>
    <w:multiLevelType w:val="hybridMultilevel"/>
    <w:tmpl w:val="05AA8BDE"/>
    <w:lvl w:ilvl="0" w:tplc="EBBAFE3C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B77991"/>
    <w:multiLevelType w:val="hybridMultilevel"/>
    <w:tmpl w:val="0AFCC2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BD90415"/>
    <w:multiLevelType w:val="hybridMultilevel"/>
    <w:tmpl w:val="8F5EA00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A326DC"/>
    <w:multiLevelType w:val="hybridMultilevel"/>
    <w:tmpl w:val="FE5E0BBE"/>
    <w:lvl w:ilvl="0" w:tplc="4EA22460">
      <w:start w:val="3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55ED3378"/>
    <w:multiLevelType w:val="hybridMultilevel"/>
    <w:tmpl w:val="3C24A906"/>
    <w:lvl w:ilvl="0" w:tplc="C096AB6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9B54F78"/>
    <w:multiLevelType w:val="hybridMultilevel"/>
    <w:tmpl w:val="0CE4082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73E08CF"/>
    <w:multiLevelType w:val="hybridMultilevel"/>
    <w:tmpl w:val="C2FA63CA"/>
    <w:lvl w:ilvl="0" w:tplc="08B2E66E">
      <w:start w:val="3"/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67FB53A6"/>
    <w:multiLevelType w:val="hybridMultilevel"/>
    <w:tmpl w:val="7186AD2E"/>
    <w:lvl w:ilvl="0" w:tplc="8400868E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BB2244"/>
    <w:multiLevelType w:val="hybridMultilevel"/>
    <w:tmpl w:val="53289FA0"/>
    <w:lvl w:ilvl="0" w:tplc="8A86C44C">
      <w:start w:val="5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9F86441"/>
    <w:multiLevelType w:val="hybridMultilevel"/>
    <w:tmpl w:val="A5A08462"/>
    <w:lvl w:ilvl="0" w:tplc="60DE8976">
      <w:start w:val="1"/>
      <w:numFmt w:val="bullet"/>
      <w:lvlText w:val="⁕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FA24FB1"/>
    <w:multiLevelType w:val="hybridMultilevel"/>
    <w:tmpl w:val="E2A44F58"/>
    <w:lvl w:ilvl="0" w:tplc="5AF8760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1"/>
  </w:num>
  <w:num w:numId="4">
    <w:abstractNumId w:val="6"/>
  </w:num>
  <w:num w:numId="5">
    <w:abstractNumId w:val="12"/>
  </w:num>
  <w:num w:numId="6">
    <w:abstractNumId w:val="9"/>
  </w:num>
  <w:num w:numId="7">
    <w:abstractNumId w:val="8"/>
  </w:num>
  <w:num w:numId="8">
    <w:abstractNumId w:val="5"/>
  </w:num>
  <w:num w:numId="9">
    <w:abstractNumId w:val="2"/>
  </w:num>
  <w:num w:numId="10">
    <w:abstractNumId w:val="7"/>
  </w:num>
  <w:num w:numId="11">
    <w:abstractNumId w:val="4"/>
  </w:num>
  <w:num w:numId="12">
    <w:abstractNumId w:val="1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F92DF7"/>
    <w:rsid w:val="00040605"/>
    <w:rsid w:val="00041BF0"/>
    <w:rsid w:val="000505C5"/>
    <w:rsid w:val="00074113"/>
    <w:rsid w:val="000D6CDD"/>
    <w:rsid w:val="00255698"/>
    <w:rsid w:val="00273C0B"/>
    <w:rsid w:val="003104DF"/>
    <w:rsid w:val="00315A00"/>
    <w:rsid w:val="00322E75"/>
    <w:rsid w:val="00357EA5"/>
    <w:rsid w:val="00387D7F"/>
    <w:rsid w:val="003916C0"/>
    <w:rsid w:val="003A6481"/>
    <w:rsid w:val="003B6685"/>
    <w:rsid w:val="003C59BE"/>
    <w:rsid w:val="004201E3"/>
    <w:rsid w:val="0042492E"/>
    <w:rsid w:val="004A6451"/>
    <w:rsid w:val="004E52B6"/>
    <w:rsid w:val="00500810"/>
    <w:rsid w:val="00531668"/>
    <w:rsid w:val="005B2265"/>
    <w:rsid w:val="005C1EC5"/>
    <w:rsid w:val="00613C89"/>
    <w:rsid w:val="00663EEE"/>
    <w:rsid w:val="006A6BC7"/>
    <w:rsid w:val="007A3714"/>
    <w:rsid w:val="007B0CD6"/>
    <w:rsid w:val="007B30D0"/>
    <w:rsid w:val="008060B7"/>
    <w:rsid w:val="00867C53"/>
    <w:rsid w:val="0087244F"/>
    <w:rsid w:val="00876A5B"/>
    <w:rsid w:val="00891D8C"/>
    <w:rsid w:val="008B0AFC"/>
    <w:rsid w:val="008D488A"/>
    <w:rsid w:val="008D4982"/>
    <w:rsid w:val="008E3A51"/>
    <w:rsid w:val="009662F2"/>
    <w:rsid w:val="00974F6D"/>
    <w:rsid w:val="009C443D"/>
    <w:rsid w:val="00A16B97"/>
    <w:rsid w:val="00A16C9B"/>
    <w:rsid w:val="00A41185"/>
    <w:rsid w:val="00A8456A"/>
    <w:rsid w:val="00A95593"/>
    <w:rsid w:val="00B07643"/>
    <w:rsid w:val="00B83E07"/>
    <w:rsid w:val="00BA5CEE"/>
    <w:rsid w:val="00BF2361"/>
    <w:rsid w:val="00C22D28"/>
    <w:rsid w:val="00D37A4E"/>
    <w:rsid w:val="00D72ECB"/>
    <w:rsid w:val="00D77953"/>
    <w:rsid w:val="00E24E11"/>
    <w:rsid w:val="00E926D0"/>
    <w:rsid w:val="00EB32BF"/>
    <w:rsid w:val="00F70F77"/>
    <w:rsid w:val="00F83391"/>
    <w:rsid w:val="00F92DF7"/>
    <w:rsid w:val="00FE3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92DF7"/>
    <w:pPr>
      <w:spacing w:after="160" w:line="259" w:lineRule="auto"/>
      <w:jc w:val="left"/>
    </w:pPr>
    <w:rPr>
      <w:rFonts w:ascii="Calibri" w:eastAsia="Calibri" w:hAnsi="Calibri" w:cs="Times New Roman"/>
      <w:sz w:val="22"/>
      <w:szCs w:val="22"/>
      <w:lang w:val="hr-HR" w:bidi="ar-SA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443D"/>
    <w:pPr>
      <w:spacing w:before="300" w:after="40"/>
      <w:outlineLvl w:val="0"/>
    </w:pPr>
    <w:rPr>
      <w:smallCaps/>
      <w:spacing w:val="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C443D"/>
    <w:pPr>
      <w:spacing w:before="240" w:after="80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C443D"/>
    <w:pPr>
      <w:spacing w:after="0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C443D"/>
    <w:pPr>
      <w:spacing w:before="240" w:after="0"/>
      <w:outlineLvl w:val="3"/>
    </w:pPr>
    <w:rPr>
      <w:smallCaps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C443D"/>
    <w:pPr>
      <w:spacing w:before="200" w:after="0"/>
      <w:outlineLvl w:val="4"/>
    </w:pPr>
    <w:rPr>
      <w:smallCaps/>
      <w:color w:val="943634" w:themeColor="accent2" w:themeShade="BF"/>
      <w:spacing w:val="10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C443D"/>
    <w:pPr>
      <w:spacing w:after="0"/>
      <w:outlineLvl w:val="5"/>
    </w:pPr>
    <w:rPr>
      <w:smallCaps/>
      <w:color w:val="C0504D" w:themeColor="accent2"/>
      <w:spacing w:val="5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C443D"/>
    <w:pPr>
      <w:spacing w:after="0"/>
      <w:outlineLvl w:val="6"/>
    </w:pPr>
    <w:rPr>
      <w:b/>
      <w:smallCaps/>
      <w:color w:val="C0504D" w:themeColor="accent2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C443D"/>
    <w:pPr>
      <w:spacing w:after="0"/>
      <w:outlineLvl w:val="7"/>
    </w:pPr>
    <w:rPr>
      <w:b/>
      <w:i/>
      <w:smallCaps/>
      <w:color w:val="943634" w:themeColor="accent2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C443D"/>
    <w:pPr>
      <w:spacing w:after="0"/>
      <w:outlineLvl w:val="8"/>
    </w:pPr>
    <w:rPr>
      <w:b/>
      <w:i/>
      <w:smallCaps/>
      <w:color w:val="622423" w:themeColor="accent2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link w:val="NoSpacingChar"/>
    <w:uiPriority w:val="1"/>
    <w:qFormat/>
    <w:rsid w:val="009C443D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9C443D"/>
    <w:pPr>
      <w:ind w:left="720"/>
      <w:contextualSpacing/>
    </w:pPr>
  </w:style>
  <w:style w:type="character" w:styleId="IntenseReference">
    <w:name w:val="Intense Reference"/>
    <w:uiPriority w:val="32"/>
    <w:qFormat/>
    <w:rsid w:val="009C443D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9C443D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Strong">
    <w:name w:val="Strong"/>
    <w:uiPriority w:val="22"/>
    <w:qFormat/>
    <w:rsid w:val="009C443D"/>
    <w:rPr>
      <w:b/>
      <w:color w:val="C0504D" w:themeColor="accent2"/>
    </w:rPr>
  </w:style>
  <w:style w:type="character" w:styleId="Emphasis">
    <w:name w:val="Emphasis"/>
    <w:uiPriority w:val="20"/>
    <w:qFormat/>
    <w:rsid w:val="009C443D"/>
    <w:rPr>
      <w:b/>
      <w:i/>
      <w:spacing w:val="10"/>
    </w:rPr>
  </w:style>
  <w:style w:type="character" w:customStyle="1" w:styleId="Heading1Char">
    <w:name w:val="Heading 1 Char"/>
    <w:basedOn w:val="DefaultParagraphFont"/>
    <w:link w:val="Heading1"/>
    <w:uiPriority w:val="9"/>
    <w:rsid w:val="009C443D"/>
    <w:rPr>
      <w:smallCaps/>
      <w:spacing w:val="5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9C443D"/>
    <w:pPr>
      <w:outlineLvl w:val="9"/>
    </w:pPr>
  </w:style>
  <w:style w:type="paragraph" w:customStyle="1" w:styleId="Naslov1">
    <w:name w:val="Naslov1"/>
    <w:basedOn w:val="Normal"/>
    <w:link w:val="NaslovChar"/>
    <w:rsid w:val="009C443D"/>
    <w:pPr>
      <w:tabs>
        <w:tab w:val="left" w:pos="5556"/>
      </w:tabs>
      <w:spacing w:line="360" w:lineRule="auto"/>
    </w:pPr>
    <w:rPr>
      <w:rFonts w:ascii="Times New Roman" w:eastAsia="Times New Roman" w:hAnsi="Times New Roman"/>
      <w:b/>
      <w:sz w:val="32"/>
      <w:szCs w:val="24"/>
    </w:rPr>
  </w:style>
  <w:style w:type="character" w:customStyle="1" w:styleId="NaslovChar">
    <w:name w:val="Naslov Char"/>
    <w:basedOn w:val="DefaultParagraphFont"/>
    <w:link w:val="Naslov1"/>
    <w:rsid w:val="009C443D"/>
    <w:rPr>
      <w:rFonts w:ascii="Times New Roman" w:eastAsia="Times New Roman" w:hAnsi="Times New Roman" w:cs="Times New Roman"/>
      <w:b/>
      <w:sz w:val="32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9C443D"/>
    <w:pPr>
      <w:spacing w:after="100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9C443D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9C443D"/>
    <w:pPr>
      <w:spacing w:after="100"/>
      <w:ind w:left="440"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9C443D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C443D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C443D"/>
    <w:rPr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C443D"/>
    <w:rPr>
      <w:smallCaps/>
      <w:color w:val="943634" w:themeColor="accent2" w:themeShade="BF"/>
      <w:spacing w:val="10"/>
      <w:sz w:val="22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C443D"/>
    <w:rPr>
      <w:smallCaps/>
      <w:color w:val="C0504D" w:themeColor="accent2"/>
      <w:spacing w:val="5"/>
      <w:sz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C443D"/>
    <w:rPr>
      <w:b/>
      <w:smallCaps/>
      <w:color w:val="C0504D" w:themeColor="accent2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C443D"/>
    <w:rPr>
      <w:b/>
      <w:i/>
      <w:smallCaps/>
      <w:color w:val="943634" w:themeColor="accent2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C443D"/>
    <w:rPr>
      <w:b/>
      <w:i/>
      <w:smallCaps/>
      <w:color w:val="622423" w:themeColor="accent2" w:themeShade="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9C443D"/>
    <w:rPr>
      <w:b/>
      <w:bCs/>
      <w:caps/>
      <w:sz w:val="16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9C443D"/>
    <w:pPr>
      <w:pBdr>
        <w:top w:val="single" w:sz="12" w:space="1" w:color="C0504D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9C443D"/>
    <w:rPr>
      <w:smallCaps/>
      <w:sz w:val="48"/>
      <w:szCs w:val="4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C443D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9C443D"/>
    <w:rPr>
      <w:rFonts w:asciiTheme="majorHAnsi" w:eastAsiaTheme="majorEastAsia" w:hAnsiTheme="majorHAnsi" w:cstheme="majorBidi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9C443D"/>
  </w:style>
  <w:style w:type="paragraph" w:styleId="Quote">
    <w:name w:val="Quote"/>
    <w:basedOn w:val="Normal"/>
    <w:next w:val="Normal"/>
    <w:link w:val="QuoteChar"/>
    <w:uiPriority w:val="29"/>
    <w:qFormat/>
    <w:rsid w:val="009C443D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C443D"/>
    <w:rPr>
      <w:i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443D"/>
    <w:pPr>
      <w:pBdr>
        <w:top w:val="single" w:sz="8" w:space="10" w:color="943634" w:themeColor="accent2" w:themeShade="BF"/>
        <w:left w:val="single" w:sz="8" w:space="10" w:color="943634" w:themeColor="accent2" w:themeShade="BF"/>
        <w:bottom w:val="single" w:sz="8" w:space="10" w:color="943634" w:themeColor="accent2" w:themeShade="BF"/>
        <w:right w:val="single" w:sz="8" w:space="10" w:color="943634" w:themeColor="accent2" w:themeShade="BF"/>
      </w:pBdr>
      <w:shd w:val="clear" w:color="auto" w:fill="C0504D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443D"/>
    <w:rPr>
      <w:b/>
      <w:i/>
      <w:color w:val="FFFFFF" w:themeColor="background1"/>
      <w:shd w:val="clear" w:color="auto" w:fill="C0504D" w:themeFill="accent2"/>
    </w:rPr>
  </w:style>
  <w:style w:type="character" w:styleId="SubtleEmphasis">
    <w:name w:val="Subtle Emphasis"/>
    <w:uiPriority w:val="19"/>
    <w:qFormat/>
    <w:rsid w:val="009C443D"/>
    <w:rPr>
      <w:i/>
    </w:rPr>
  </w:style>
  <w:style w:type="character" w:styleId="IntenseEmphasis">
    <w:name w:val="Intense Emphasis"/>
    <w:uiPriority w:val="21"/>
    <w:qFormat/>
    <w:rsid w:val="009C443D"/>
    <w:rPr>
      <w:b/>
      <w:i/>
      <w:color w:val="C0504D" w:themeColor="accent2"/>
      <w:spacing w:val="10"/>
    </w:rPr>
  </w:style>
  <w:style w:type="character" w:styleId="SubtleReference">
    <w:name w:val="Subtle Reference"/>
    <w:uiPriority w:val="31"/>
    <w:qFormat/>
    <w:rsid w:val="009C443D"/>
    <w:rPr>
      <w:b/>
    </w:rPr>
  </w:style>
  <w:style w:type="table" w:styleId="TableGrid">
    <w:name w:val="Table Grid"/>
    <w:basedOn w:val="TableNormal"/>
    <w:uiPriority w:val="39"/>
    <w:unhideWhenUsed/>
    <w:rsid w:val="00F92D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92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92DF7"/>
    <w:rPr>
      <w:rFonts w:ascii="Calibri" w:eastAsia="Calibri" w:hAnsi="Calibri" w:cs="Times New Roman"/>
      <w:sz w:val="22"/>
      <w:szCs w:val="22"/>
      <w:lang w:val="hr-HR" w:bidi="ar-SA"/>
    </w:rPr>
  </w:style>
  <w:style w:type="paragraph" w:styleId="Footer">
    <w:name w:val="footer"/>
    <w:basedOn w:val="Normal"/>
    <w:link w:val="FooterChar"/>
    <w:uiPriority w:val="99"/>
    <w:unhideWhenUsed/>
    <w:rsid w:val="00F92D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92DF7"/>
    <w:rPr>
      <w:rFonts w:ascii="Calibri" w:eastAsia="Calibri" w:hAnsi="Calibri" w:cs="Times New Roman"/>
      <w:sz w:val="22"/>
      <w:szCs w:val="22"/>
      <w:lang w:val="hr-HR" w:bidi="ar-SA"/>
    </w:rPr>
  </w:style>
  <w:style w:type="character" w:styleId="Hyperlink">
    <w:name w:val="Hyperlink"/>
    <w:uiPriority w:val="99"/>
    <w:unhideWhenUsed/>
    <w:rsid w:val="00F92DF7"/>
    <w:rPr>
      <w:color w:val="0563C1"/>
      <w:u w:val="single"/>
    </w:rPr>
  </w:style>
  <w:style w:type="paragraph" w:customStyle="1" w:styleId="t-8">
    <w:name w:val="t-8"/>
    <w:basedOn w:val="Normal"/>
    <w:rsid w:val="00F92DF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normaltextrun">
    <w:name w:val="normaltextrun"/>
    <w:rsid w:val="00F70F77"/>
  </w:style>
  <w:style w:type="character" w:customStyle="1" w:styleId="Nerijeenospominjanje">
    <w:name w:val="Neriješeno spominjanje"/>
    <w:uiPriority w:val="99"/>
    <w:semiHidden/>
    <w:unhideWhenUsed/>
    <w:rsid w:val="00F70F77"/>
    <w:rPr>
      <w:color w:val="605E5C"/>
      <w:shd w:val="clear" w:color="auto" w:fill="E1DFDD"/>
    </w:rPr>
  </w:style>
  <w:style w:type="character" w:customStyle="1" w:styleId="kurziv">
    <w:name w:val="kurziv"/>
    <w:rsid w:val="00F70F77"/>
  </w:style>
  <w:style w:type="paragraph" w:styleId="BalloonText">
    <w:name w:val="Balloon Text"/>
    <w:basedOn w:val="Normal"/>
    <w:link w:val="BalloonTextChar"/>
    <w:uiPriority w:val="99"/>
    <w:semiHidden/>
    <w:unhideWhenUsed/>
    <w:rsid w:val="00322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2E75"/>
    <w:rPr>
      <w:rFonts w:ascii="Tahoma" w:eastAsia="Calibri" w:hAnsi="Tahoma" w:cs="Tahoma"/>
      <w:sz w:val="16"/>
      <w:szCs w:val="16"/>
      <w:lang w:val="hr-HR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safarek.com/top-10-najboljih-prirodnih-lokacija-u-hrvatskoj/" TargetMode="External"/><Relationship Id="rId18" Type="http://schemas.openxmlformats.org/officeDocument/2006/relationships/hyperlink" Target="https://www.eea.europa.eu/hr/themes/air/intro" TargetMode="External"/><Relationship Id="rId26" Type="http://schemas.openxmlformats.org/officeDocument/2006/relationships/hyperlink" Target="https://unstats.un.org/unsd/demographic-social/products/vitstats/index.cshtml" TargetMode="External"/><Relationship Id="rId39" Type="http://schemas.openxmlformats.org/officeDocument/2006/relationships/hyperlink" Target="https://www.un.org/en/development/desa/population/migration/publications/" TargetMode="External"/><Relationship Id="rId21" Type="http://schemas.openxmlformats.org/officeDocument/2006/relationships/hyperlink" Target="https://www.parkovihrvatske.hr/parkovi" TargetMode="External"/><Relationship Id="rId34" Type="http://schemas.openxmlformats.org/officeDocument/2006/relationships/hyperlink" Target="http://www.dzs.hr" TargetMode="External"/><Relationship Id="rId42" Type="http://schemas.openxmlformats.org/officeDocument/2006/relationships/hyperlink" Target="https://www.youtube.com/watch?v=EJSwoSM9P24" TargetMode="External"/><Relationship Id="rId47" Type="http://schemas.openxmlformats.org/officeDocument/2006/relationships/hyperlink" Target="https://satellites.pro/" TargetMode="External"/><Relationship Id="rId50" Type="http://schemas.openxmlformats.org/officeDocument/2006/relationships/hyperlink" Target="https://www.indexmundi.com/facts/visualizations/gdp-composition-by-sector/" TargetMode="External"/><Relationship Id="rId55" Type="http://schemas.openxmlformats.org/officeDocument/2006/relationships/hyperlink" Target="http://hdr.undp.org/en/composite/HDI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mzoe.gov.hr/o-ministarstvu-1065/djelokrug-4925/okolis/svjetlosno-oneciscenje/1324" TargetMode="External"/><Relationship Id="rId20" Type="http://schemas.openxmlformats.org/officeDocument/2006/relationships/hyperlink" Target="https://www.ekovjesnik.hr/clanak/1705/zasto-je-oneciscenje-plastikom-pitanje-medunarodnog-prava-zastite-okolisa" TargetMode="External"/><Relationship Id="rId29" Type="http://schemas.openxmlformats.org/officeDocument/2006/relationships/hyperlink" Target="https://www.indexmundi.com/united_states/gdp_composition_by_sector.html" TargetMode="External"/><Relationship Id="rId41" Type="http://schemas.openxmlformats.org/officeDocument/2006/relationships/hyperlink" Target="https://hrvatiizvanrh.gov.hr/hrvati-izvan-rh/hrvatsko-iseljenistvo/86" TargetMode="External"/><Relationship Id="rId54" Type="http://schemas.openxmlformats.org/officeDocument/2006/relationships/hyperlink" Target="http://hdr.undp.org/en/content/human-development-index-hdi" TargetMode="External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xLhNP0qp38Q" TargetMode="External"/><Relationship Id="rId24" Type="http://schemas.openxmlformats.org/officeDocument/2006/relationships/hyperlink" Target="https://www.min-kulture.hr/default.aspx?id=27" TargetMode="External"/><Relationship Id="rId32" Type="http://schemas.openxmlformats.org/officeDocument/2006/relationships/hyperlink" Target="https://www.populationpyramid.net/" TargetMode="External"/><Relationship Id="rId37" Type="http://schemas.openxmlformats.org/officeDocument/2006/relationships/hyperlink" Target="https://unstats.un.org/unsd/demographic-social/products/vitstats/index.cshtml" TargetMode="External"/><Relationship Id="rId40" Type="http://schemas.openxmlformats.org/officeDocument/2006/relationships/hyperlink" Target="https://www.dzs.hr/Hrv_Eng/ljetopis/2018/sljh2018.pdf" TargetMode="External"/><Relationship Id="rId45" Type="http://schemas.openxmlformats.org/officeDocument/2006/relationships/hyperlink" Target="https://www.youtube.com/watch?v=0qIMHBRRiHE" TargetMode="External"/><Relationship Id="rId53" Type="http://schemas.openxmlformats.org/officeDocument/2006/relationships/hyperlink" Target="https://www.worldometers.info/gdp/gdp-by-country/" TargetMode="External"/><Relationship Id="rId58" Type="http://schemas.openxmlformats.org/officeDocument/2006/relationships/hyperlink" Target="https://made-in-croatia.com.hr/hr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ekologija.com.hr/okolis/" TargetMode="External"/><Relationship Id="rId23" Type="http://schemas.openxmlformats.org/officeDocument/2006/relationships/hyperlink" Target="https://www.parkovihrvatske.hr/parkovi" TargetMode="External"/><Relationship Id="rId28" Type="http://schemas.openxmlformats.org/officeDocument/2006/relationships/hyperlink" Target="https://www.youtube.com/watch?v=pl1d-vcdnUk" TargetMode="External"/><Relationship Id="rId36" Type="http://schemas.openxmlformats.org/officeDocument/2006/relationships/hyperlink" Target="https://www.pewresearch.org/fact-tank/2019/06/17/worlds-population-is-projected-to-nearly-stop-growing-by-the-end-of-the-century/" TargetMode="External"/><Relationship Id="rId49" Type="http://schemas.openxmlformats.org/officeDocument/2006/relationships/hyperlink" Target="https://www.indexmundi.com/world/gdp_composition_by_sector.html" TargetMode="External"/><Relationship Id="rId57" Type="http://schemas.openxmlformats.org/officeDocument/2006/relationships/hyperlink" Target="https://www.agroklub.com/eko-proizvodnja/ekoloskim-pripravcima-do-odrzive-poljoprivrede/23481/" TargetMode="External"/><Relationship Id="rId61" Type="http://schemas.openxmlformats.org/officeDocument/2006/relationships/hyperlink" Target="https://croatia.hr/hr-HR/Odredista/Regije/Turisticki-klaster/" TargetMode="External"/><Relationship Id="rId10" Type="http://schemas.openxmlformats.org/officeDocument/2006/relationships/hyperlink" Target="https://ispu.mgipu.hr/" TargetMode="External"/><Relationship Id="rId19" Type="http://schemas.openxmlformats.org/officeDocument/2006/relationships/hyperlink" Target="https://crorivers.com/ugrozenost-rijeka/" TargetMode="External"/><Relationship Id="rId31" Type="http://schemas.openxmlformats.org/officeDocument/2006/relationships/hyperlink" Target="https://www.statista.com/statistics/295519/germany-share-of-economic-sectors-in-gross-domestic-product/" TargetMode="External"/><Relationship Id="rId44" Type="http://schemas.openxmlformats.org/officeDocument/2006/relationships/hyperlink" Target="https://www.youtube.com/watch?v=kb1cOVOZZBE" TargetMode="External"/><Relationship Id="rId52" Type="http://schemas.openxmlformats.org/officeDocument/2006/relationships/hyperlink" Target="https://data.worldbank.org/indicator/NY.GNP.PCAP.CD?view=chart" TargetMode="External"/><Relationship Id="rId60" Type="http://schemas.openxmlformats.org/officeDocument/2006/relationships/hyperlink" Target="https://www.indexmundi.com/facts/visualizations/gdp-composition-by-secto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WurqcfyZY4k" TargetMode="External"/><Relationship Id="rId14" Type="http://schemas.openxmlformats.org/officeDocument/2006/relationships/hyperlink" Target="https://www.youtube.com/watch?v=_6xlNyWPpB8" TargetMode="External"/><Relationship Id="rId22" Type="http://schemas.openxmlformats.org/officeDocument/2006/relationships/hyperlink" Target="https://www.min-kulture.hr/default.aspx?id=27" TargetMode="External"/><Relationship Id="rId27" Type="http://schemas.openxmlformats.org/officeDocument/2006/relationships/hyperlink" Target="http://www.dzs.hr" TargetMode="External"/><Relationship Id="rId30" Type="http://schemas.openxmlformats.org/officeDocument/2006/relationships/hyperlink" Target="https://www.statista.com/statistics/438359/share-of-economic-sectors-in-the-gdp-in-bangladesh/" TargetMode="External"/><Relationship Id="rId35" Type="http://schemas.openxmlformats.org/officeDocument/2006/relationships/hyperlink" Target="https://gov.hr/moja-uprava/drzavljanstvo-i-isprave/hrvatsko-drzavljanstvo/stjecanje-hrvatskog-drzavljanstva/1719" TargetMode="External"/><Relationship Id="rId43" Type="http://schemas.openxmlformats.org/officeDocument/2006/relationships/hyperlink" Target="https://www.youtube.com/watch?v=95ru9JguLrY" TargetMode="External"/><Relationship Id="rId48" Type="http://schemas.openxmlformats.org/officeDocument/2006/relationships/hyperlink" Target="https://www.cia.gov/library/publications/the-world-factbook/docs/rankorderguide.html" TargetMode="External"/><Relationship Id="rId56" Type="http://schemas.openxmlformats.org/officeDocument/2006/relationships/hyperlink" Target="https://poljoprivreda.gov.hr/istaknute-teme/poljoprivreda-173/poljoprivreda-175/175" TargetMode="External"/><Relationship Id="rId64" Type="http://schemas.openxmlformats.org/officeDocument/2006/relationships/theme" Target="theme/theme1.xml"/><Relationship Id="rId8" Type="http://schemas.openxmlformats.org/officeDocument/2006/relationships/hyperlink" Target="https://earth.nullschool.net/" TargetMode="External"/><Relationship Id="rId51" Type="http://schemas.openxmlformats.org/officeDocument/2006/relationships/hyperlink" Target="https://www.worldometers.info/gdp/gdp-per-capita/" TargetMode="External"/><Relationship Id="rId3" Type="http://schemas.openxmlformats.org/officeDocument/2006/relationships/styles" Target="styles.xml"/><Relationship Id="rId12" Type="http://schemas.openxmlformats.org/officeDocument/2006/relationships/hyperlink" Target="https://recikliranje.hr/" TargetMode="External"/><Relationship Id="rId17" Type="http://schemas.openxmlformats.org/officeDocument/2006/relationships/hyperlink" Target="https://www.hzjz.hr/sluzba-zdravstvena-ekologija/svjetlosno-oneciscenje-okolisa/" TargetMode="External"/><Relationship Id="rId25" Type="http://schemas.openxmlformats.org/officeDocument/2006/relationships/hyperlink" Target="https://www.youtube.com/watch?v=B70GiD6CqN0" TargetMode="External"/><Relationship Id="rId33" Type="http://schemas.openxmlformats.org/officeDocument/2006/relationships/hyperlink" Target="http://www.dzs.hr" TargetMode="External"/><Relationship Id="rId38" Type="http://schemas.openxmlformats.org/officeDocument/2006/relationships/hyperlink" Target="http://www.dzs.hr" TargetMode="External"/><Relationship Id="rId46" Type="http://schemas.openxmlformats.org/officeDocument/2006/relationships/hyperlink" Target="http://earth3dmap.com/" TargetMode="External"/><Relationship Id="rId59" Type="http://schemas.openxmlformats.org/officeDocument/2006/relationships/hyperlink" Target="https://www.enu.hr/ee-u-hrvatskoj/20-20-20-i-dalje/rezultati/energija-h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2D6B16BE-C0A9-4248-A5D9-19A8172308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67</Pages>
  <Words>16938</Words>
  <Characters>96553</Characters>
  <Application>Microsoft Office Word</Application>
  <DocSecurity>0</DocSecurity>
  <Lines>804</Lines>
  <Paragraphs>226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sbp</dc:creator>
  <cp:lastModifiedBy>sbp</cp:lastModifiedBy>
  <cp:revision>2</cp:revision>
  <dcterms:created xsi:type="dcterms:W3CDTF">2020-07-27T19:10:00Z</dcterms:created>
  <dcterms:modified xsi:type="dcterms:W3CDTF">2020-07-27T19:10:00Z</dcterms:modified>
</cp:coreProperties>
</file>